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2236" w14:textId="77777777" w:rsidR="002061B9" w:rsidRPr="00850A0F" w:rsidRDefault="005C7607" w:rsidP="00241845">
      <w:pPr>
        <w:pStyle w:val="Item"/>
        <w:numPr>
          <w:ilvl w:val="0"/>
          <w:numId w:val="0"/>
        </w:numPr>
        <w:jc w:val="right"/>
        <w:rPr>
          <w:rFonts w:cs="Arial"/>
          <w:b/>
          <w:sz w:val="40"/>
          <w:szCs w:val="40"/>
        </w:rPr>
      </w:pPr>
      <w:r>
        <w:pict w14:anchorId="02610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7.75pt">
            <v:imagedata r:id="rId7" o:title=""/>
          </v:shape>
        </w:pict>
      </w:r>
    </w:p>
    <w:p w14:paraId="0D2B288B" w14:textId="77777777" w:rsidR="002061B9" w:rsidRPr="00241845" w:rsidRDefault="002061B9" w:rsidP="00A37567">
      <w:pPr>
        <w:pStyle w:val="Item"/>
        <w:numPr>
          <w:ilvl w:val="0"/>
          <w:numId w:val="0"/>
        </w:numPr>
        <w:jc w:val="center"/>
        <w:rPr>
          <w:rFonts w:cs="Arial"/>
          <w:b/>
          <w:color w:val="800080"/>
          <w:sz w:val="28"/>
          <w:szCs w:val="28"/>
        </w:rPr>
      </w:pPr>
      <w:r w:rsidRPr="00241845">
        <w:rPr>
          <w:rFonts w:cs="Arial"/>
          <w:b/>
          <w:color w:val="800080"/>
          <w:sz w:val="28"/>
          <w:szCs w:val="28"/>
        </w:rPr>
        <w:t xml:space="preserve">Addiction Counsellors of </w:t>
      </w:r>
      <w:smartTag w:uri="urn:schemas-microsoft-com:office:smarttags" w:element="country-region">
        <w:smartTag w:uri="urn:schemas-microsoft-com:office:smarttags" w:element="place">
          <w:r w:rsidRPr="00241845">
            <w:rPr>
              <w:rFonts w:cs="Arial"/>
              <w:b/>
              <w:color w:val="800080"/>
              <w:sz w:val="28"/>
              <w:szCs w:val="28"/>
            </w:rPr>
            <w:t>Ireland</w:t>
          </w:r>
        </w:smartTag>
      </w:smartTag>
      <w:r w:rsidRPr="00241845">
        <w:rPr>
          <w:rFonts w:cs="Arial"/>
          <w:b/>
          <w:color w:val="800080"/>
          <w:sz w:val="28"/>
          <w:szCs w:val="28"/>
        </w:rPr>
        <w:t xml:space="preserve"> </w:t>
      </w:r>
    </w:p>
    <w:p w14:paraId="4BBF1571" w14:textId="77777777" w:rsidR="002061B9" w:rsidRPr="00241845" w:rsidRDefault="002061B9" w:rsidP="00A37567">
      <w:pPr>
        <w:pStyle w:val="Item"/>
        <w:numPr>
          <w:ilvl w:val="0"/>
          <w:numId w:val="0"/>
        </w:numPr>
        <w:jc w:val="center"/>
        <w:rPr>
          <w:rFonts w:cs="Arial"/>
          <w:b/>
          <w:color w:val="800080"/>
          <w:sz w:val="28"/>
          <w:szCs w:val="28"/>
        </w:rPr>
      </w:pPr>
      <w:r w:rsidRPr="00241845">
        <w:rPr>
          <w:rFonts w:cs="Arial"/>
          <w:b/>
          <w:color w:val="800080"/>
          <w:sz w:val="28"/>
          <w:szCs w:val="28"/>
        </w:rPr>
        <w:t>Credit Allocation Framework</w:t>
      </w:r>
      <w:r>
        <w:rPr>
          <w:rFonts w:cs="Arial"/>
          <w:b/>
          <w:color w:val="800080"/>
          <w:sz w:val="28"/>
          <w:szCs w:val="28"/>
        </w:rPr>
        <w:t xml:space="preserve"> for </w:t>
      </w:r>
    </w:p>
    <w:p w14:paraId="7CA66BAF" w14:textId="77777777" w:rsidR="002061B9" w:rsidRPr="00241845" w:rsidRDefault="002061B9" w:rsidP="00A37567">
      <w:pPr>
        <w:pStyle w:val="Item"/>
        <w:numPr>
          <w:ilvl w:val="0"/>
          <w:numId w:val="0"/>
        </w:numPr>
        <w:jc w:val="center"/>
        <w:rPr>
          <w:rFonts w:cs="Arial"/>
          <w:b/>
          <w:color w:val="800080"/>
          <w:sz w:val="28"/>
          <w:szCs w:val="28"/>
        </w:rPr>
      </w:pPr>
      <w:r w:rsidRPr="00241845">
        <w:rPr>
          <w:rFonts w:cs="Arial"/>
          <w:b/>
          <w:color w:val="800080"/>
          <w:sz w:val="28"/>
          <w:szCs w:val="28"/>
        </w:rPr>
        <w:t>Continued Professional Development</w:t>
      </w:r>
    </w:p>
    <w:p w14:paraId="177E1E66" w14:textId="77777777" w:rsidR="002061B9" w:rsidRDefault="002061B9" w:rsidP="00A37567">
      <w:pPr>
        <w:pStyle w:val="Item"/>
        <w:numPr>
          <w:ilvl w:val="0"/>
          <w:numId w:val="0"/>
        </w:numPr>
        <w:spacing w:after="0"/>
        <w:rPr>
          <w:rFonts w:cs="Arial"/>
          <w:sz w:val="24"/>
          <w:szCs w:val="24"/>
        </w:rPr>
      </w:pPr>
    </w:p>
    <w:p w14:paraId="5C60F26A" w14:textId="77777777" w:rsidR="002061B9" w:rsidRPr="00304351" w:rsidRDefault="002061B9" w:rsidP="00A37567">
      <w:pPr>
        <w:pStyle w:val="Item"/>
        <w:numPr>
          <w:ilvl w:val="0"/>
          <w:numId w:val="0"/>
        </w:numPr>
        <w:spacing w:after="0"/>
        <w:rPr>
          <w:rFonts w:cs="Arial"/>
          <w:sz w:val="22"/>
          <w:szCs w:val="22"/>
        </w:rPr>
      </w:pPr>
      <w:r w:rsidRPr="00304351">
        <w:rPr>
          <w:rFonts w:cs="Arial"/>
          <w:sz w:val="22"/>
          <w:szCs w:val="22"/>
        </w:rPr>
        <w:t xml:space="preserve">The </w:t>
      </w:r>
      <w:r>
        <w:rPr>
          <w:rFonts w:cs="Arial"/>
          <w:sz w:val="22"/>
          <w:szCs w:val="22"/>
        </w:rPr>
        <w:t>Addiction Counsellors of Ireland</w:t>
      </w:r>
      <w:r w:rsidRPr="00304351">
        <w:rPr>
          <w:rFonts w:cs="Arial"/>
          <w:sz w:val="22"/>
          <w:szCs w:val="22"/>
        </w:rPr>
        <w:t xml:space="preserve"> Credit Allocation Framework is structured thus: </w:t>
      </w:r>
    </w:p>
    <w:p w14:paraId="0E40B1AA" w14:textId="77777777" w:rsidR="002061B9" w:rsidRPr="00304351" w:rsidRDefault="002061B9" w:rsidP="00A37567">
      <w:pPr>
        <w:pStyle w:val="Item"/>
        <w:numPr>
          <w:ilvl w:val="0"/>
          <w:numId w:val="0"/>
        </w:numPr>
        <w:spacing w:after="0"/>
        <w:rPr>
          <w:rFonts w:cs="Arial"/>
          <w:sz w:val="22"/>
          <w:szCs w:val="22"/>
        </w:rPr>
      </w:pPr>
    </w:p>
    <w:p w14:paraId="62EC8279" w14:textId="77777777" w:rsidR="002061B9" w:rsidRPr="00304351" w:rsidRDefault="002061B9" w:rsidP="00A37567">
      <w:pPr>
        <w:pStyle w:val="Item"/>
        <w:numPr>
          <w:ilvl w:val="0"/>
          <w:numId w:val="8"/>
        </w:numPr>
        <w:rPr>
          <w:rFonts w:cs="Arial"/>
          <w:sz w:val="22"/>
          <w:szCs w:val="22"/>
        </w:rPr>
      </w:pPr>
      <w:r w:rsidRPr="00304351">
        <w:rPr>
          <w:rFonts w:cs="Arial"/>
          <w:sz w:val="22"/>
          <w:szCs w:val="22"/>
        </w:rPr>
        <w:t>Professional Development</w:t>
      </w:r>
    </w:p>
    <w:p w14:paraId="2656533F" w14:textId="77777777" w:rsidR="002061B9" w:rsidRPr="00304351" w:rsidRDefault="002061B9" w:rsidP="00A37567">
      <w:pPr>
        <w:pStyle w:val="Item"/>
        <w:numPr>
          <w:ilvl w:val="0"/>
          <w:numId w:val="8"/>
        </w:numPr>
        <w:rPr>
          <w:rFonts w:cs="Arial"/>
          <w:sz w:val="22"/>
          <w:szCs w:val="22"/>
        </w:rPr>
      </w:pPr>
      <w:r w:rsidRPr="00304351">
        <w:rPr>
          <w:rFonts w:cs="Arial"/>
          <w:sz w:val="22"/>
          <w:szCs w:val="22"/>
        </w:rPr>
        <w:t>Lifelong Learning</w:t>
      </w:r>
    </w:p>
    <w:p w14:paraId="58C451F4" w14:textId="77777777" w:rsidR="002061B9" w:rsidRPr="00304351" w:rsidRDefault="002061B9" w:rsidP="00A37567">
      <w:pPr>
        <w:pStyle w:val="Item"/>
        <w:numPr>
          <w:ilvl w:val="0"/>
          <w:numId w:val="8"/>
        </w:numPr>
        <w:rPr>
          <w:rFonts w:cs="Arial"/>
          <w:sz w:val="22"/>
          <w:szCs w:val="22"/>
        </w:rPr>
      </w:pPr>
      <w:r w:rsidRPr="00304351">
        <w:rPr>
          <w:rFonts w:cs="Arial"/>
          <w:sz w:val="22"/>
          <w:szCs w:val="22"/>
        </w:rPr>
        <w:t>Professional Governance</w:t>
      </w:r>
    </w:p>
    <w:p w14:paraId="7E88F513" w14:textId="77777777" w:rsidR="002061B9" w:rsidRPr="00304351" w:rsidRDefault="002061B9" w:rsidP="00A37567">
      <w:pPr>
        <w:pStyle w:val="Item"/>
        <w:numPr>
          <w:ilvl w:val="0"/>
          <w:numId w:val="8"/>
        </w:numPr>
        <w:rPr>
          <w:rFonts w:cs="Arial"/>
          <w:sz w:val="22"/>
          <w:szCs w:val="22"/>
        </w:rPr>
      </w:pPr>
      <w:r w:rsidRPr="00304351">
        <w:rPr>
          <w:rFonts w:cs="Arial"/>
          <w:sz w:val="22"/>
          <w:szCs w:val="22"/>
        </w:rPr>
        <w:t>Professional Regulation</w:t>
      </w:r>
    </w:p>
    <w:p w14:paraId="672EC845" w14:textId="77777777" w:rsidR="002061B9" w:rsidRPr="00304351" w:rsidRDefault="002061B9" w:rsidP="00A37567">
      <w:pPr>
        <w:pStyle w:val="Item"/>
        <w:numPr>
          <w:ilvl w:val="0"/>
          <w:numId w:val="0"/>
        </w:numPr>
        <w:spacing w:after="0"/>
        <w:rPr>
          <w:rFonts w:cs="Arial"/>
          <w:sz w:val="22"/>
          <w:szCs w:val="22"/>
        </w:rPr>
      </w:pPr>
    </w:p>
    <w:p w14:paraId="08C5EE57" w14:textId="77777777" w:rsidR="002061B9" w:rsidRPr="00304351" w:rsidRDefault="002061B9" w:rsidP="00A37567">
      <w:pPr>
        <w:pStyle w:val="Item"/>
        <w:numPr>
          <w:ilvl w:val="0"/>
          <w:numId w:val="0"/>
        </w:numPr>
        <w:spacing w:after="0"/>
        <w:rPr>
          <w:rFonts w:cs="Arial"/>
          <w:sz w:val="22"/>
          <w:szCs w:val="22"/>
        </w:rPr>
      </w:pPr>
      <w:r w:rsidRPr="00304351">
        <w:rPr>
          <w:rFonts w:cs="Arial"/>
          <w:sz w:val="22"/>
          <w:szCs w:val="22"/>
        </w:rPr>
        <w:t>These headings were developed by the British Association of Counselling and Psychotherapy</w:t>
      </w:r>
    </w:p>
    <w:p w14:paraId="2C5528F8" w14:textId="77777777" w:rsidR="002061B9" w:rsidRPr="00304351" w:rsidRDefault="002061B9" w:rsidP="00A37567">
      <w:pPr>
        <w:pStyle w:val="Item"/>
        <w:numPr>
          <w:ilvl w:val="0"/>
          <w:numId w:val="0"/>
        </w:numPr>
        <w:spacing w:after="0"/>
        <w:rPr>
          <w:rFonts w:cs="Arial"/>
          <w:sz w:val="22"/>
          <w:szCs w:val="22"/>
        </w:rPr>
      </w:pPr>
      <w:r w:rsidRPr="00304351">
        <w:rPr>
          <w:rFonts w:cs="Arial"/>
          <w:sz w:val="22"/>
          <w:szCs w:val="22"/>
        </w:rPr>
        <w:t>(B.A.C.P.):</w:t>
      </w:r>
    </w:p>
    <w:p w14:paraId="5A116FC2" w14:textId="77777777" w:rsidR="002061B9" w:rsidRPr="00304351" w:rsidRDefault="002061B9" w:rsidP="00A37567">
      <w:pPr>
        <w:jc w:val="both"/>
        <w:rPr>
          <w:rFonts w:ascii="Arial" w:hAnsi="Arial" w:cs="Arial"/>
          <w:b/>
          <w:sz w:val="22"/>
          <w:szCs w:val="22"/>
        </w:rPr>
      </w:pPr>
    </w:p>
    <w:p w14:paraId="69F9521F" w14:textId="77777777" w:rsidR="002061B9" w:rsidRPr="00304351" w:rsidRDefault="002061B9" w:rsidP="00A37567">
      <w:pPr>
        <w:jc w:val="both"/>
        <w:rPr>
          <w:rFonts w:ascii="Arial" w:hAnsi="Arial" w:cs="Arial"/>
          <w:i/>
          <w:sz w:val="22"/>
          <w:szCs w:val="22"/>
        </w:rPr>
      </w:pPr>
      <w:r w:rsidRPr="00304351">
        <w:rPr>
          <w:rFonts w:ascii="Arial" w:hAnsi="Arial" w:cs="Arial"/>
          <w:b/>
          <w:sz w:val="22"/>
          <w:szCs w:val="22"/>
        </w:rPr>
        <w:t xml:space="preserve">Professional development – </w:t>
      </w:r>
      <w:r w:rsidRPr="00304351">
        <w:rPr>
          <w:rFonts w:ascii="Arial" w:hAnsi="Arial" w:cs="Arial"/>
          <w:i/>
          <w:sz w:val="22"/>
          <w:szCs w:val="22"/>
        </w:rPr>
        <w:t>personal therapy, personal development activities, workshops relevant to personal responsibility</w:t>
      </w:r>
      <w:r w:rsidRPr="00304351">
        <w:rPr>
          <w:rFonts w:ascii="Arial" w:hAnsi="Arial" w:cs="Arial"/>
          <w:sz w:val="22"/>
          <w:szCs w:val="22"/>
        </w:rPr>
        <w:t xml:space="preserve">, </w:t>
      </w:r>
      <w:r w:rsidRPr="00304351">
        <w:rPr>
          <w:rFonts w:ascii="Arial" w:hAnsi="Arial" w:cs="Arial"/>
          <w:i/>
          <w:sz w:val="22"/>
          <w:szCs w:val="22"/>
        </w:rPr>
        <w:t>self-care activities, working with diversity and difference</w:t>
      </w:r>
    </w:p>
    <w:p w14:paraId="1CD057A4" w14:textId="77777777" w:rsidR="002061B9" w:rsidRPr="00304351" w:rsidRDefault="002061B9" w:rsidP="00A37567">
      <w:pPr>
        <w:jc w:val="both"/>
        <w:rPr>
          <w:rFonts w:ascii="Arial" w:hAnsi="Arial" w:cs="Arial"/>
          <w:i/>
          <w:sz w:val="22"/>
          <w:szCs w:val="22"/>
        </w:rPr>
      </w:pPr>
    </w:p>
    <w:p w14:paraId="7FBEE306" w14:textId="77777777" w:rsidR="002061B9" w:rsidRPr="00304351" w:rsidRDefault="002061B9" w:rsidP="00A37567">
      <w:pPr>
        <w:jc w:val="both"/>
        <w:rPr>
          <w:rFonts w:ascii="Arial" w:hAnsi="Arial" w:cs="Arial"/>
          <w:b/>
          <w:i/>
          <w:sz w:val="22"/>
          <w:szCs w:val="22"/>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415"/>
      </w:tblGrid>
      <w:tr w:rsidR="002061B9" w:rsidRPr="00304351" w14:paraId="154FD7D1" w14:textId="77777777" w:rsidTr="006C2137">
        <w:trPr>
          <w:trHeight w:val="441"/>
        </w:trPr>
        <w:tc>
          <w:tcPr>
            <w:tcW w:w="1101" w:type="dxa"/>
          </w:tcPr>
          <w:p w14:paraId="59186313" w14:textId="77777777" w:rsidR="002061B9" w:rsidRPr="00304351" w:rsidRDefault="002061B9" w:rsidP="006C2137">
            <w:pPr>
              <w:jc w:val="both"/>
              <w:rPr>
                <w:rFonts w:ascii="Arial" w:hAnsi="Arial" w:cs="Arial"/>
                <w:b/>
                <w:i/>
                <w:lang w:val="en-GB"/>
              </w:rPr>
            </w:pPr>
            <w:r w:rsidRPr="00304351">
              <w:rPr>
                <w:rFonts w:ascii="Arial" w:hAnsi="Arial" w:cs="Arial"/>
                <w:b/>
                <w:i/>
                <w:sz w:val="22"/>
                <w:szCs w:val="22"/>
                <w:lang w:val="en-GB"/>
              </w:rPr>
              <w:t>Credits</w:t>
            </w:r>
          </w:p>
          <w:p w14:paraId="179DC086" w14:textId="77777777" w:rsidR="002061B9" w:rsidRPr="00304351" w:rsidRDefault="002061B9" w:rsidP="006C2137">
            <w:pPr>
              <w:jc w:val="both"/>
              <w:rPr>
                <w:rFonts w:ascii="Arial" w:hAnsi="Arial" w:cs="Arial"/>
                <w:b/>
                <w:i/>
                <w:lang w:val="en-GB"/>
              </w:rPr>
            </w:pPr>
            <w:r w:rsidRPr="00304351">
              <w:rPr>
                <w:rFonts w:ascii="Arial" w:hAnsi="Arial" w:cs="Arial"/>
                <w:b/>
                <w:i/>
                <w:sz w:val="22"/>
                <w:szCs w:val="22"/>
                <w:lang w:val="en-GB"/>
              </w:rPr>
              <w:t>Per day.</w:t>
            </w:r>
          </w:p>
        </w:tc>
        <w:tc>
          <w:tcPr>
            <w:tcW w:w="7415" w:type="dxa"/>
          </w:tcPr>
          <w:p w14:paraId="19EF8862" w14:textId="77777777" w:rsidR="002061B9" w:rsidRPr="00304351" w:rsidRDefault="002061B9" w:rsidP="006C2137">
            <w:pPr>
              <w:jc w:val="both"/>
              <w:rPr>
                <w:rFonts w:ascii="Arial" w:hAnsi="Arial" w:cs="Arial"/>
                <w:b/>
                <w:i/>
                <w:lang w:val="en-GB"/>
              </w:rPr>
            </w:pPr>
            <w:r w:rsidRPr="00304351">
              <w:rPr>
                <w:rFonts w:ascii="Arial" w:hAnsi="Arial" w:cs="Arial"/>
                <w:b/>
                <w:i/>
                <w:sz w:val="22"/>
                <w:szCs w:val="22"/>
                <w:lang w:val="en-GB"/>
              </w:rPr>
              <w:t>Conference / Seminars</w:t>
            </w:r>
          </w:p>
        </w:tc>
      </w:tr>
      <w:tr w:rsidR="002061B9" w:rsidRPr="00304351" w14:paraId="198D1577" w14:textId="77777777" w:rsidTr="006C2137">
        <w:tc>
          <w:tcPr>
            <w:tcW w:w="1101" w:type="dxa"/>
          </w:tcPr>
          <w:p w14:paraId="331739F4" w14:textId="77777777" w:rsidR="002061B9" w:rsidRPr="00304351" w:rsidRDefault="002061B9" w:rsidP="006C2137">
            <w:pPr>
              <w:jc w:val="center"/>
              <w:rPr>
                <w:rFonts w:ascii="Arial" w:hAnsi="Arial" w:cs="Arial"/>
                <w:i/>
                <w:lang w:val="en-GB"/>
              </w:rPr>
            </w:pPr>
            <w:r w:rsidRPr="00304351">
              <w:rPr>
                <w:rFonts w:ascii="Arial" w:hAnsi="Arial" w:cs="Arial"/>
                <w:sz w:val="22"/>
                <w:szCs w:val="22"/>
                <w:lang w:val="en-GB"/>
              </w:rPr>
              <w:t>8</w:t>
            </w:r>
          </w:p>
        </w:tc>
        <w:tc>
          <w:tcPr>
            <w:tcW w:w="7415" w:type="dxa"/>
          </w:tcPr>
          <w:p w14:paraId="1D1714FE" w14:textId="77777777" w:rsidR="002061B9" w:rsidRPr="00304351" w:rsidRDefault="002061B9" w:rsidP="006C2137">
            <w:pPr>
              <w:jc w:val="both"/>
              <w:rPr>
                <w:rFonts w:ascii="Arial" w:hAnsi="Arial" w:cs="Arial"/>
                <w:i/>
                <w:lang w:val="en-GB"/>
              </w:rPr>
            </w:pPr>
            <w:r w:rsidRPr="00304351">
              <w:rPr>
                <w:rFonts w:ascii="Arial" w:hAnsi="Arial" w:cs="Arial"/>
                <w:sz w:val="22"/>
                <w:szCs w:val="22"/>
                <w:lang w:val="en-GB"/>
              </w:rPr>
              <w:t>Attendance at conference/seminar/workshop on addiction by individuals/ organisations/professional</w:t>
            </w:r>
            <w:r>
              <w:rPr>
                <w:rFonts w:ascii="Arial" w:hAnsi="Arial" w:cs="Arial"/>
                <w:sz w:val="22"/>
                <w:szCs w:val="22"/>
                <w:lang w:val="en-GB"/>
              </w:rPr>
              <w:t xml:space="preserve"> bodies listed on the Addiction Counsellors of Ireland</w:t>
            </w:r>
            <w:r w:rsidRPr="00304351">
              <w:rPr>
                <w:rFonts w:ascii="Arial" w:hAnsi="Arial" w:cs="Arial"/>
                <w:sz w:val="22"/>
                <w:szCs w:val="22"/>
                <w:lang w:val="en-GB"/>
              </w:rPr>
              <w:t xml:space="preserve"> C.P.D. website. </w:t>
            </w:r>
          </w:p>
        </w:tc>
      </w:tr>
      <w:tr w:rsidR="002061B9" w:rsidRPr="00304351" w14:paraId="42C9B775" w14:textId="77777777" w:rsidTr="006C2137">
        <w:tc>
          <w:tcPr>
            <w:tcW w:w="1101" w:type="dxa"/>
          </w:tcPr>
          <w:p w14:paraId="547D2AC1" w14:textId="77777777" w:rsidR="002061B9" w:rsidRPr="00304351" w:rsidRDefault="002061B9" w:rsidP="006C2137">
            <w:pPr>
              <w:jc w:val="center"/>
              <w:rPr>
                <w:rFonts w:ascii="Arial" w:hAnsi="Arial" w:cs="Arial"/>
                <w:i/>
                <w:lang w:val="en-GB"/>
              </w:rPr>
            </w:pPr>
            <w:r w:rsidRPr="00304351">
              <w:rPr>
                <w:rFonts w:ascii="Arial" w:hAnsi="Arial" w:cs="Arial"/>
                <w:sz w:val="22"/>
                <w:szCs w:val="22"/>
                <w:lang w:val="en-GB"/>
              </w:rPr>
              <w:t>6</w:t>
            </w:r>
          </w:p>
        </w:tc>
        <w:tc>
          <w:tcPr>
            <w:tcW w:w="7415" w:type="dxa"/>
          </w:tcPr>
          <w:p w14:paraId="60DE149D" w14:textId="77777777" w:rsidR="002061B9" w:rsidRPr="00304351" w:rsidRDefault="002061B9" w:rsidP="006C2137">
            <w:pPr>
              <w:jc w:val="both"/>
              <w:rPr>
                <w:rFonts w:ascii="Arial" w:hAnsi="Arial" w:cs="Arial"/>
                <w:i/>
                <w:lang w:val="en-GB"/>
              </w:rPr>
            </w:pPr>
            <w:r w:rsidRPr="00304351">
              <w:rPr>
                <w:rFonts w:ascii="Arial" w:hAnsi="Arial" w:cs="Arial"/>
                <w:sz w:val="22"/>
                <w:szCs w:val="22"/>
                <w:lang w:val="en-GB"/>
              </w:rPr>
              <w:t>Attendance at conference /seminar/workshop on relevant topic by individuals/ organisations/profess</w:t>
            </w:r>
            <w:r>
              <w:rPr>
                <w:rFonts w:ascii="Arial" w:hAnsi="Arial" w:cs="Arial"/>
                <w:sz w:val="22"/>
                <w:szCs w:val="22"/>
                <w:lang w:val="en-GB"/>
              </w:rPr>
              <w:t xml:space="preserve">ional bodies listed on the Addiction Counsellors of Ireland </w:t>
            </w:r>
            <w:r w:rsidRPr="00304351">
              <w:rPr>
                <w:rFonts w:ascii="Arial" w:hAnsi="Arial" w:cs="Arial"/>
                <w:sz w:val="22"/>
                <w:szCs w:val="22"/>
                <w:lang w:val="en-GB"/>
              </w:rPr>
              <w:t>C.P.D. website.</w:t>
            </w:r>
          </w:p>
        </w:tc>
      </w:tr>
      <w:tr w:rsidR="002061B9" w:rsidRPr="00304351" w14:paraId="437A2643" w14:textId="77777777" w:rsidTr="006C2137">
        <w:tc>
          <w:tcPr>
            <w:tcW w:w="1101" w:type="dxa"/>
          </w:tcPr>
          <w:p w14:paraId="4F8FD6F9" w14:textId="77777777" w:rsidR="002061B9" w:rsidRPr="00304351" w:rsidRDefault="002061B9" w:rsidP="006C2137">
            <w:pPr>
              <w:jc w:val="center"/>
              <w:rPr>
                <w:rFonts w:ascii="Arial" w:hAnsi="Arial" w:cs="Arial"/>
                <w:i/>
                <w:lang w:val="en-GB"/>
              </w:rPr>
            </w:pPr>
            <w:r w:rsidRPr="00304351">
              <w:rPr>
                <w:rFonts w:ascii="Arial" w:hAnsi="Arial" w:cs="Arial"/>
                <w:sz w:val="22"/>
                <w:szCs w:val="22"/>
                <w:lang w:val="en-GB"/>
              </w:rPr>
              <w:t>6</w:t>
            </w:r>
          </w:p>
        </w:tc>
        <w:tc>
          <w:tcPr>
            <w:tcW w:w="7415" w:type="dxa"/>
          </w:tcPr>
          <w:p w14:paraId="5C36F5A2" w14:textId="77777777" w:rsidR="002061B9" w:rsidRPr="00304351" w:rsidRDefault="002061B9" w:rsidP="006C2137">
            <w:pPr>
              <w:jc w:val="both"/>
              <w:rPr>
                <w:rFonts w:ascii="Arial" w:hAnsi="Arial" w:cs="Arial"/>
                <w:i/>
                <w:lang w:val="en-GB"/>
              </w:rPr>
            </w:pPr>
            <w:r w:rsidRPr="00304351">
              <w:rPr>
                <w:rFonts w:ascii="Arial" w:hAnsi="Arial" w:cs="Arial"/>
                <w:sz w:val="22"/>
                <w:szCs w:val="22"/>
                <w:lang w:val="en-GB"/>
              </w:rPr>
              <w:t xml:space="preserve">Attendance at conference/seminar/workshop for professionals on addiction other individual/organisation/professional body not listed on the </w:t>
            </w:r>
            <w:r>
              <w:rPr>
                <w:rFonts w:ascii="Arial" w:hAnsi="Arial" w:cs="Arial"/>
                <w:sz w:val="22"/>
                <w:szCs w:val="22"/>
                <w:lang w:val="en-GB"/>
              </w:rPr>
              <w:t>Addiction Counsellors of Ireland</w:t>
            </w:r>
            <w:r w:rsidRPr="00304351">
              <w:rPr>
                <w:rFonts w:ascii="Arial" w:hAnsi="Arial" w:cs="Arial"/>
                <w:sz w:val="22"/>
                <w:szCs w:val="22"/>
                <w:lang w:val="en-GB"/>
              </w:rPr>
              <w:t xml:space="preserve"> C.P.D. website.</w:t>
            </w:r>
          </w:p>
        </w:tc>
      </w:tr>
      <w:tr w:rsidR="002061B9" w:rsidRPr="00304351" w14:paraId="6BF4486C" w14:textId="77777777" w:rsidTr="006C2137">
        <w:tc>
          <w:tcPr>
            <w:tcW w:w="1101" w:type="dxa"/>
          </w:tcPr>
          <w:p w14:paraId="401AAD16" w14:textId="77777777" w:rsidR="002061B9" w:rsidRPr="00304351" w:rsidRDefault="002061B9" w:rsidP="006C2137">
            <w:pPr>
              <w:jc w:val="center"/>
              <w:rPr>
                <w:rFonts w:ascii="Arial" w:hAnsi="Arial" w:cs="Arial"/>
                <w:i/>
                <w:lang w:val="en-GB"/>
              </w:rPr>
            </w:pPr>
            <w:r w:rsidRPr="00304351">
              <w:rPr>
                <w:rFonts w:ascii="Arial" w:hAnsi="Arial" w:cs="Arial"/>
                <w:sz w:val="22"/>
                <w:szCs w:val="22"/>
                <w:lang w:val="en-GB"/>
              </w:rPr>
              <w:t>4</w:t>
            </w:r>
          </w:p>
        </w:tc>
        <w:tc>
          <w:tcPr>
            <w:tcW w:w="7415" w:type="dxa"/>
          </w:tcPr>
          <w:p w14:paraId="5A6EE92D" w14:textId="77777777" w:rsidR="002061B9" w:rsidRPr="00304351" w:rsidRDefault="002061B9" w:rsidP="006C2137">
            <w:pPr>
              <w:jc w:val="both"/>
              <w:rPr>
                <w:rFonts w:ascii="Arial" w:hAnsi="Arial" w:cs="Arial"/>
                <w:i/>
                <w:lang w:val="en-GB"/>
              </w:rPr>
            </w:pPr>
            <w:r w:rsidRPr="00304351">
              <w:rPr>
                <w:rFonts w:ascii="Arial" w:hAnsi="Arial" w:cs="Arial"/>
                <w:sz w:val="22"/>
                <w:szCs w:val="22"/>
                <w:lang w:val="en-GB"/>
              </w:rPr>
              <w:t>Attendance at conference/seminar/workshop for professionals on relevant topic by any other individual/organisation/profe</w:t>
            </w:r>
            <w:r>
              <w:rPr>
                <w:rFonts w:ascii="Arial" w:hAnsi="Arial" w:cs="Arial"/>
                <w:sz w:val="22"/>
                <w:szCs w:val="22"/>
                <w:lang w:val="en-GB"/>
              </w:rPr>
              <w:t>ssional body not listed on the Addiction Counsellors of Ireland</w:t>
            </w:r>
            <w:r w:rsidRPr="00304351">
              <w:rPr>
                <w:rFonts w:ascii="Arial" w:hAnsi="Arial" w:cs="Arial"/>
                <w:sz w:val="22"/>
                <w:szCs w:val="22"/>
                <w:lang w:val="en-GB"/>
              </w:rPr>
              <w:t xml:space="preserve"> C.P.D. website.</w:t>
            </w:r>
          </w:p>
        </w:tc>
      </w:tr>
    </w:tbl>
    <w:p w14:paraId="158B58B7" w14:textId="77777777" w:rsidR="002061B9" w:rsidRPr="00304351" w:rsidRDefault="002061B9" w:rsidP="00A37567">
      <w:pPr>
        <w:rPr>
          <w:rFonts w:ascii="Arial" w:hAnsi="Arial" w:cs="Arial"/>
          <w:sz w:val="22"/>
          <w:szCs w:val="22"/>
        </w:rPr>
      </w:pPr>
    </w:p>
    <w:p w14:paraId="1DD7132A" w14:textId="77777777" w:rsidR="002061B9" w:rsidRPr="00304351" w:rsidRDefault="002061B9" w:rsidP="00A37567">
      <w:pPr>
        <w:pStyle w:val="ListParagraph"/>
        <w:numPr>
          <w:ilvl w:val="0"/>
          <w:numId w:val="5"/>
        </w:numPr>
        <w:rPr>
          <w:rFonts w:ascii="Arial" w:hAnsi="Arial" w:cs="Arial"/>
          <w:sz w:val="22"/>
          <w:szCs w:val="22"/>
        </w:rPr>
      </w:pPr>
      <w:r w:rsidRPr="00304351">
        <w:rPr>
          <w:rFonts w:ascii="Arial" w:hAnsi="Arial" w:cs="Arial"/>
          <w:sz w:val="22"/>
          <w:szCs w:val="22"/>
        </w:rPr>
        <w:t xml:space="preserve">Credits will be allocated, on a pro-rata basis, to any activity not attracting full day credits. Calculation of said credits will use, as the basis of calculation, that number of credits allocated, in the above grid, to a full day conference/seminar.   </w:t>
      </w:r>
    </w:p>
    <w:p w14:paraId="5F06EBF3" w14:textId="77777777" w:rsidR="002061B9" w:rsidRPr="00304351" w:rsidRDefault="002061B9" w:rsidP="00A37567">
      <w:pPr>
        <w:pStyle w:val="ListParagraph"/>
        <w:numPr>
          <w:ilvl w:val="0"/>
          <w:numId w:val="5"/>
        </w:numPr>
        <w:rPr>
          <w:rFonts w:ascii="Arial" w:hAnsi="Arial" w:cs="Arial"/>
          <w:sz w:val="22"/>
          <w:szCs w:val="22"/>
        </w:rPr>
      </w:pPr>
      <w:r w:rsidRPr="00304351">
        <w:rPr>
          <w:rFonts w:ascii="Arial" w:hAnsi="Arial" w:cs="Arial"/>
          <w:sz w:val="22"/>
          <w:szCs w:val="22"/>
        </w:rPr>
        <w:t>Conferences/seminars may be organised locally, nationally or internationally, by individuals or organisations.</w:t>
      </w:r>
    </w:p>
    <w:p w14:paraId="2796C43D" w14:textId="77777777" w:rsidR="002061B9" w:rsidRPr="00304351" w:rsidRDefault="002061B9" w:rsidP="00A37567">
      <w:pPr>
        <w:pStyle w:val="ListParagraph"/>
        <w:numPr>
          <w:ilvl w:val="0"/>
          <w:numId w:val="5"/>
        </w:numPr>
        <w:rPr>
          <w:rFonts w:ascii="Arial" w:hAnsi="Arial" w:cs="Arial"/>
          <w:sz w:val="22"/>
          <w:szCs w:val="22"/>
        </w:rPr>
      </w:pPr>
      <w:r w:rsidRPr="00304351">
        <w:rPr>
          <w:rFonts w:ascii="Arial" w:hAnsi="Arial" w:cs="Arial"/>
          <w:sz w:val="22"/>
          <w:szCs w:val="22"/>
        </w:rPr>
        <w:t xml:space="preserve">Conferences/seminars/workshops must be specifically relevant to the role of the addiction counsellor </w:t>
      </w:r>
    </w:p>
    <w:p w14:paraId="5DF30E68" w14:textId="77777777" w:rsidR="002061B9" w:rsidRDefault="002061B9" w:rsidP="00A37567">
      <w:pPr>
        <w:pStyle w:val="ListParagraph"/>
        <w:numPr>
          <w:ilvl w:val="0"/>
          <w:numId w:val="5"/>
        </w:numPr>
        <w:rPr>
          <w:rFonts w:ascii="Arial" w:hAnsi="Arial" w:cs="Arial"/>
          <w:sz w:val="22"/>
          <w:szCs w:val="22"/>
        </w:rPr>
      </w:pPr>
      <w:r w:rsidRPr="00304351">
        <w:rPr>
          <w:rFonts w:ascii="Arial" w:hAnsi="Arial" w:cs="Arial"/>
          <w:sz w:val="22"/>
          <w:szCs w:val="22"/>
        </w:rPr>
        <w:t>Workshop/conference/seminar must include a minimum six hours face to face training to qualify for one day credit allocation.</w:t>
      </w:r>
    </w:p>
    <w:p w14:paraId="507C991A" w14:textId="77777777" w:rsidR="00183499" w:rsidRPr="00304351" w:rsidRDefault="00183499" w:rsidP="00A37567">
      <w:pPr>
        <w:pStyle w:val="ListParagraph"/>
        <w:numPr>
          <w:ilvl w:val="0"/>
          <w:numId w:val="5"/>
        </w:numPr>
        <w:rPr>
          <w:rFonts w:ascii="Arial" w:hAnsi="Arial" w:cs="Arial"/>
          <w:sz w:val="22"/>
          <w:szCs w:val="22"/>
        </w:rPr>
      </w:pPr>
      <w:r>
        <w:rPr>
          <w:rFonts w:ascii="Arial" w:hAnsi="Arial" w:cs="Arial"/>
          <w:sz w:val="22"/>
          <w:szCs w:val="22"/>
        </w:rPr>
        <w:t xml:space="preserve">The maximum allowance for in house training is 50% which equates to 15 hours/credits. The remaining training must be external and independent of workplace or otherwise. </w:t>
      </w:r>
    </w:p>
    <w:p w14:paraId="570A54CF" w14:textId="77777777" w:rsidR="002061B9" w:rsidRDefault="002061B9" w:rsidP="00A37567">
      <w:pPr>
        <w:rPr>
          <w:rFonts w:ascii="Arial" w:hAnsi="Arial" w:cs="Arial"/>
          <w:sz w:val="22"/>
          <w:szCs w:val="22"/>
        </w:rPr>
      </w:pPr>
    </w:p>
    <w:p w14:paraId="42646549" w14:textId="77777777" w:rsidR="002061B9" w:rsidRDefault="002061B9" w:rsidP="00A37567">
      <w:pPr>
        <w:rPr>
          <w:rFonts w:ascii="Arial" w:hAnsi="Arial" w:cs="Arial"/>
          <w:sz w:val="22"/>
          <w:szCs w:val="22"/>
        </w:rPr>
      </w:pPr>
    </w:p>
    <w:p w14:paraId="208E846D" w14:textId="77777777" w:rsidR="002061B9" w:rsidRDefault="002061B9" w:rsidP="00A37567">
      <w:pPr>
        <w:rPr>
          <w:rFonts w:ascii="Arial" w:hAnsi="Arial" w:cs="Arial"/>
          <w:sz w:val="22"/>
          <w:szCs w:val="22"/>
        </w:rPr>
      </w:pPr>
    </w:p>
    <w:p w14:paraId="167B1A73" w14:textId="77777777" w:rsidR="002061B9" w:rsidRDefault="002061B9" w:rsidP="00A37567">
      <w:pPr>
        <w:rPr>
          <w:rFonts w:ascii="Arial" w:hAnsi="Arial" w:cs="Arial"/>
          <w:sz w:val="22"/>
          <w:szCs w:val="22"/>
        </w:rPr>
      </w:pPr>
    </w:p>
    <w:p w14:paraId="0BB260E2" w14:textId="77777777" w:rsidR="002061B9" w:rsidRPr="00304351" w:rsidRDefault="002061B9" w:rsidP="00A37567">
      <w:pPr>
        <w:rPr>
          <w:rFonts w:ascii="Arial" w:hAnsi="Arial" w:cs="Arial"/>
          <w:sz w:val="22"/>
          <w:szCs w:val="22"/>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415"/>
      </w:tblGrid>
      <w:tr w:rsidR="002061B9" w:rsidRPr="00304351" w14:paraId="3192A6EC" w14:textId="77777777" w:rsidTr="006C2137">
        <w:trPr>
          <w:trHeight w:val="413"/>
        </w:trPr>
        <w:tc>
          <w:tcPr>
            <w:tcW w:w="1101" w:type="dxa"/>
          </w:tcPr>
          <w:p w14:paraId="553B6CEE" w14:textId="77777777" w:rsidR="002061B9" w:rsidRPr="00304351" w:rsidRDefault="002061B9" w:rsidP="00057847">
            <w:pPr>
              <w:rPr>
                <w:rFonts w:ascii="Arial" w:hAnsi="Arial" w:cs="Arial"/>
                <w:b/>
                <w:i/>
                <w:lang w:val="en-GB"/>
              </w:rPr>
            </w:pPr>
            <w:r w:rsidRPr="00304351">
              <w:rPr>
                <w:rFonts w:ascii="Arial" w:hAnsi="Arial" w:cs="Arial"/>
                <w:b/>
                <w:i/>
                <w:sz w:val="22"/>
                <w:szCs w:val="22"/>
                <w:lang w:val="en-GB"/>
              </w:rPr>
              <w:t>Credits</w:t>
            </w:r>
          </w:p>
          <w:p w14:paraId="63CED474" w14:textId="77777777" w:rsidR="002061B9" w:rsidRPr="00304351" w:rsidRDefault="002061B9" w:rsidP="00057847">
            <w:pPr>
              <w:rPr>
                <w:rFonts w:ascii="Arial" w:hAnsi="Arial" w:cs="Arial"/>
                <w:b/>
                <w:i/>
                <w:lang w:val="en-GB"/>
              </w:rPr>
            </w:pPr>
            <w:r w:rsidRPr="00304351">
              <w:rPr>
                <w:rFonts w:ascii="Arial" w:hAnsi="Arial" w:cs="Arial"/>
                <w:b/>
                <w:i/>
                <w:sz w:val="22"/>
                <w:szCs w:val="22"/>
                <w:lang w:val="en-GB"/>
              </w:rPr>
              <w:t>Per day</w:t>
            </w:r>
          </w:p>
        </w:tc>
        <w:tc>
          <w:tcPr>
            <w:tcW w:w="7415" w:type="dxa"/>
          </w:tcPr>
          <w:p w14:paraId="10B958DC" w14:textId="77777777" w:rsidR="002061B9" w:rsidRPr="00304351" w:rsidRDefault="002061B9" w:rsidP="00057847">
            <w:pPr>
              <w:rPr>
                <w:rFonts w:ascii="Arial" w:hAnsi="Arial" w:cs="Arial"/>
                <w:b/>
                <w:i/>
                <w:lang w:val="en-GB"/>
              </w:rPr>
            </w:pPr>
            <w:r w:rsidRPr="00304351">
              <w:rPr>
                <w:rFonts w:ascii="Arial" w:hAnsi="Arial" w:cs="Arial"/>
                <w:b/>
                <w:i/>
                <w:sz w:val="22"/>
                <w:szCs w:val="22"/>
                <w:lang w:val="en-GB"/>
              </w:rPr>
              <w:t>Distance Learning Development</w:t>
            </w:r>
          </w:p>
        </w:tc>
      </w:tr>
      <w:tr w:rsidR="002061B9" w:rsidRPr="00304351" w14:paraId="6DC6D61F" w14:textId="77777777" w:rsidTr="006C2137">
        <w:tc>
          <w:tcPr>
            <w:tcW w:w="1101" w:type="dxa"/>
          </w:tcPr>
          <w:p w14:paraId="621A6BA5"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6</w:t>
            </w:r>
          </w:p>
        </w:tc>
        <w:tc>
          <w:tcPr>
            <w:tcW w:w="7415" w:type="dxa"/>
          </w:tcPr>
          <w:p w14:paraId="2AA096D3" w14:textId="77777777" w:rsidR="002061B9" w:rsidRPr="00304351" w:rsidRDefault="002061B9" w:rsidP="00057847">
            <w:pPr>
              <w:rPr>
                <w:rFonts w:ascii="Arial" w:hAnsi="Arial" w:cs="Arial"/>
                <w:lang w:val="en-GB"/>
              </w:rPr>
            </w:pPr>
            <w:r w:rsidRPr="00304351">
              <w:rPr>
                <w:rFonts w:ascii="Arial" w:hAnsi="Arial" w:cs="Arial"/>
                <w:sz w:val="22"/>
                <w:szCs w:val="22"/>
                <w:lang w:val="en-GB"/>
              </w:rPr>
              <w:t>Development of professional skills, relevant to addiction, through technology based learning by individuals/organisations/professional bodies, pre- approved and listed on</w:t>
            </w:r>
            <w:r>
              <w:rPr>
                <w:rFonts w:ascii="Arial" w:hAnsi="Arial" w:cs="Arial"/>
                <w:sz w:val="22"/>
                <w:szCs w:val="22"/>
                <w:lang w:val="en-GB"/>
              </w:rPr>
              <w:t xml:space="preserve"> the Addiction Counsellors of Ireland</w:t>
            </w:r>
            <w:r w:rsidRPr="00304351">
              <w:rPr>
                <w:rFonts w:ascii="Arial" w:hAnsi="Arial" w:cs="Arial"/>
                <w:sz w:val="22"/>
                <w:szCs w:val="22"/>
                <w:lang w:val="en-GB"/>
              </w:rPr>
              <w:t xml:space="preserve"> C.P.D. website.</w:t>
            </w:r>
          </w:p>
        </w:tc>
      </w:tr>
      <w:tr w:rsidR="002061B9" w:rsidRPr="00304351" w14:paraId="6CBAE435" w14:textId="77777777" w:rsidTr="006C2137">
        <w:tc>
          <w:tcPr>
            <w:tcW w:w="1101" w:type="dxa"/>
          </w:tcPr>
          <w:p w14:paraId="00114951"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5</w:t>
            </w:r>
          </w:p>
        </w:tc>
        <w:tc>
          <w:tcPr>
            <w:tcW w:w="7415" w:type="dxa"/>
          </w:tcPr>
          <w:p w14:paraId="32366B30" w14:textId="77777777" w:rsidR="002061B9" w:rsidRPr="00304351" w:rsidRDefault="002061B9" w:rsidP="00057847">
            <w:pPr>
              <w:rPr>
                <w:rFonts w:ascii="Arial" w:hAnsi="Arial" w:cs="Arial"/>
                <w:lang w:val="en-GB"/>
              </w:rPr>
            </w:pPr>
            <w:r w:rsidRPr="00304351">
              <w:rPr>
                <w:rFonts w:ascii="Arial" w:hAnsi="Arial" w:cs="Arial"/>
                <w:sz w:val="22"/>
                <w:szCs w:val="22"/>
                <w:lang w:val="en-GB"/>
              </w:rPr>
              <w:t>Development of professional skills, on relevant topic, through technology based learning by individuals/organisations/professional bodies, pre-approved and listed on the</w:t>
            </w:r>
            <w:r>
              <w:rPr>
                <w:rFonts w:ascii="Arial" w:hAnsi="Arial" w:cs="Arial"/>
                <w:sz w:val="22"/>
                <w:szCs w:val="22"/>
                <w:lang w:val="en-GB"/>
              </w:rPr>
              <w:t xml:space="preserve"> Addiction Counsellors of Ireland</w:t>
            </w:r>
            <w:r w:rsidRPr="00304351">
              <w:rPr>
                <w:rFonts w:ascii="Arial" w:hAnsi="Arial" w:cs="Arial"/>
                <w:sz w:val="22"/>
                <w:szCs w:val="22"/>
                <w:lang w:val="en-GB"/>
              </w:rPr>
              <w:t xml:space="preserve"> C.P.D. website.</w:t>
            </w:r>
          </w:p>
        </w:tc>
      </w:tr>
      <w:tr w:rsidR="002061B9" w:rsidRPr="00304351" w14:paraId="444D0E89" w14:textId="77777777" w:rsidTr="006C2137">
        <w:tc>
          <w:tcPr>
            <w:tcW w:w="1101" w:type="dxa"/>
          </w:tcPr>
          <w:p w14:paraId="58D1AF93"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3</w:t>
            </w:r>
          </w:p>
        </w:tc>
        <w:tc>
          <w:tcPr>
            <w:tcW w:w="7415" w:type="dxa"/>
          </w:tcPr>
          <w:p w14:paraId="7F499103" w14:textId="77777777" w:rsidR="002061B9" w:rsidRPr="00304351" w:rsidRDefault="002061B9" w:rsidP="00057847">
            <w:pPr>
              <w:rPr>
                <w:rFonts w:ascii="Arial" w:hAnsi="Arial" w:cs="Arial"/>
                <w:color w:val="FF0000"/>
                <w:lang w:val="en-GB"/>
              </w:rPr>
            </w:pPr>
            <w:r w:rsidRPr="00304351">
              <w:rPr>
                <w:rFonts w:ascii="Arial" w:hAnsi="Arial" w:cs="Arial"/>
                <w:sz w:val="22"/>
                <w:szCs w:val="22"/>
                <w:lang w:val="en-GB"/>
              </w:rPr>
              <w:t xml:space="preserve">Development of professional skills, relevant to addiction, through technology based learning by individuals/organisation/professional body, not listed on the </w:t>
            </w:r>
            <w:r>
              <w:rPr>
                <w:rFonts w:ascii="Arial" w:hAnsi="Arial" w:cs="Arial"/>
                <w:sz w:val="22"/>
                <w:szCs w:val="22"/>
                <w:lang w:val="en-GB"/>
              </w:rPr>
              <w:t>Addiction Counsellors of Ireland</w:t>
            </w:r>
            <w:r w:rsidRPr="00304351">
              <w:rPr>
                <w:rFonts w:ascii="Arial" w:hAnsi="Arial" w:cs="Arial"/>
                <w:sz w:val="22"/>
                <w:szCs w:val="22"/>
                <w:lang w:val="en-GB"/>
              </w:rPr>
              <w:t xml:space="preserve"> C.P.D. website. </w:t>
            </w:r>
          </w:p>
        </w:tc>
      </w:tr>
      <w:tr w:rsidR="002061B9" w:rsidRPr="00304351" w14:paraId="5DA108CA" w14:textId="77777777" w:rsidTr="006C2137">
        <w:tc>
          <w:tcPr>
            <w:tcW w:w="1101" w:type="dxa"/>
          </w:tcPr>
          <w:p w14:paraId="5B336DB7"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2</w:t>
            </w:r>
          </w:p>
        </w:tc>
        <w:tc>
          <w:tcPr>
            <w:tcW w:w="7415" w:type="dxa"/>
          </w:tcPr>
          <w:p w14:paraId="5F04FE6A" w14:textId="77777777" w:rsidR="002061B9" w:rsidRPr="00304351" w:rsidRDefault="002061B9" w:rsidP="00057847">
            <w:pPr>
              <w:rPr>
                <w:rFonts w:ascii="Arial" w:hAnsi="Arial" w:cs="Arial"/>
                <w:lang w:val="en-GB"/>
              </w:rPr>
            </w:pPr>
            <w:r w:rsidRPr="00304351">
              <w:rPr>
                <w:rFonts w:ascii="Arial" w:hAnsi="Arial" w:cs="Arial"/>
                <w:sz w:val="22"/>
                <w:szCs w:val="22"/>
                <w:lang w:val="en-GB"/>
              </w:rPr>
              <w:t xml:space="preserve">Development of professional skills, on relevant topic, through technology based learning by individuals/organisation/professional body not listed on the </w:t>
            </w:r>
            <w:r>
              <w:rPr>
                <w:rFonts w:ascii="Arial" w:hAnsi="Arial" w:cs="Arial"/>
                <w:sz w:val="22"/>
                <w:szCs w:val="22"/>
                <w:lang w:val="en-GB"/>
              </w:rPr>
              <w:t>Addiction Counsellors of Ireland</w:t>
            </w:r>
            <w:r w:rsidRPr="00304351">
              <w:rPr>
                <w:rFonts w:ascii="Arial" w:hAnsi="Arial" w:cs="Arial"/>
                <w:sz w:val="22"/>
                <w:szCs w:val="22"/>
                <w:lang w:val="en-GB"/>
              </w:rPr>
              <w:t xml:space="preserve"> C.P.D. website.</w:t>
            </w:r>
          </w:p>
        </w:tc>
      </w:tr>
    </w:tbl>
    <w:p w14:paraId="05DB16E3" w14:textId="77777777" w:rsidR="002061B9" w:rsidRPr="00304351" w:rsidRDefault="002061B9" w:rsidP="00A37567">
      <w:pPr>
        <w:rPr>
          <w:rFonts w:ascii="Arial" w:hAnsi="Arial" w:cs="Arial"/>
          <w:sz w:val="22"/>
          <w:szCs w:val="22"/>
        </w:rPr>
      </w:pPr>
    </w:p>
    <w:p w14:paraId="4109AC5A" w14:textId="77777777" w:rsidR="002061B9" w:rsidRPr="00304351" w:rsidRDefault="002061B9" w:rsidP="00A37567">
      <w:pPr>
        <w:jc w:val="both"/>
        <w:rPr>
          <w:rFonts w:ascii="Arial" w:hAnsi="Arial" w:cs="Arial"/>
          <w:i/>
          <w:sz w:val="22"/>
          <w:szCs w:val="22"/>
        </w:rPr>
      </w:pPr>
      <w:r w:rsidRPr="00304351">
        <w:rPr>
          <w:rFonts w:ascii="Arial" w:hAnsi="Arial" w:cs="Arial"/>
          <w:color w:val="000000"/>
          <w:kern w:val="0"/>
          <w:sz w:val="22"/>
          <w:szCs w:val="22"/>
          <w:lang w:val="en-US"/>
        </w:rPr>
        <w:t xml:space="preserve">Distance Learning Development may be computer/internet-based courses and seminars, audio podcasts, with online, post or telephone-based supervisory support etc.  Certificate of learning similar to conference/workshop/seminar attendance is required to validate distance learning. </w:t>
      </w:r>
    </w:p>
    <w:p w14:paraId="2B25C0C7" w14:textId="77777777" w:rsidR="002061B9" w:rsidRPr="00304351" w:rsidRDefault="002061B9" w:rsidP="00A37567">
      <w:pPr>
        <w:rPr>
          <w:rFonts w:ascii="Arial" w:hAnsi="Arial" w:cs="Arial"/>
          <w:sz w:val="22"/>
          <w:szCs w:val="22"/>
        </w:rPr>
      </w:pPr>
    </w:p>
    <w:p w14:paraId="62616217" w14:textId="77777777" w:rsidR="002061B9" w:rsidRPr="00304351" w:rsidRDefault="002061B9" w:rsidP="00A37567">
      <w:pPr>
        <w:rPr>
          <w:rFonts w:ascii="Arial" w:hAnsi="Arial" w:cs="Arial"/>
          <w:sz w:val="22"/>
          <w:szCs w:val="22"/>
        </w:rPr>
      </w:pPr>
    </w:p>
    <w:p w14:paraId="4CFCF75A" w14:textId="77777777" w:rsidR="002061B9" w:rsidRPr="00304351" w:rsidRDefault="002061B9" w:rsidP="00A37567">
      <w:pPr>
        <w:jc w:val="both"/>
        <w:rPr>
          <w:rFonts w:ascii="Arial" w:hAnsi="Arial" w:cs="Arial"/>
          <w:i/>
          <w:sz w:val="22"/>
          <w:szCs w:val="22"/>
        </w:rPr>
      </w:pPr>
      <w:r w:rsidRPr="00304351">
        <w:rPr>
          <w:rFonts w:ascii="Arial" w:hAnsi="Arial" w:cs="Arial"/>
          <w:b/>
          <w:sz w:val="22"/>
          <w:szCs w:val="22"/>
        </w:rPr>
        <w:t xml:space="preserve">Lifelong learning – </w:t>
      </w:r>
      <w:r w:rsidRPr="00304351">
        <w:rPr>
          <w:rFonts w:ascii="Arial" w:hAnsi="Arial" w:cs="Arial"/>
          <w:i/>
          <w:sz w:val="22"/>
          <w:szCs w:val="22"/>
        </w:rPr>
        <w:t>attending courses, enhancing qualifications, developing and running courses, encouraging the development of others</w:t>
      </w:r>
    </w:p>
    <w:p w14:paraId="1FAA2039" w14:textId="77777777" w:rsidR="002061B9" w:rsidRPr="00304351" w:rsidRDefault="002061B9" w:rsidP="00A37567">
      <w:pPr>
        <w:jc w:val="both"/>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415"/>
      </w:tblGrid>
      <w:tr w:rsidR="002061B9" w:rsidRPr="00304351" w14:paraId="47FFA2DE" w14:textId="77777777" w:rsidTr="006C2137">
        <w:trPr>
          <w:trHeight w:val="449"/>
        </w:trPr>
        <w:tc>
          <w:tcPr>
            <w:tcW w:w="1101" w:type="dxa"/>
          </w:tcPr>
          <w:p w14:paraId="5CA2ED18" w14:textId="77777777" w:rsidR="002061B9" w:rsidRPr="00304351" w:rsidRDefault="002061B9" w:rsidP="006C2137">
            <w:pPr>
              <w:jc w:val="both"/>
              <w:rPr>
                <w:rFonts w:ascii="Arial" w:hAnsi="Arial" w:cs="Arial"/>
                <w:b/>
                <w:i/>
                <w:lang w:val="en-GB"/>
              </w:rPr>
            </w:pPr>
            <w:r w:rsidRPr="00304351">
              <w:rPr>
                <w:rFonts w:ascii="Arial" w:hAnsi="Arial" w:cs="Arial"/>
                <w:b/>
                <w:i/>
                <w:sz w:val="22"/>
                <w:szCs w:val="22"/>
                <w:lang w:val="en-GB"/>
              </w:rPr>
              <w:t>Credits</w:t>
            </w:r>
          </w:p>
          <w:p w14:paraId="716E8902" w14:textId="77777777" w:rsidR="002061B9" w:rsidRPr="00304351" w:rsidRDefault="002061B9" w:rsidP="006C2137">
            <w:pPr>
              <w:jc w:val="both"/>
              <w:rPr>
                <w:rFonts w:ascii="Arial" w:hAnsi="Arial" w:cs="Arial"/>
                <w:b/>
                <w:i/>
                <w:lang w:val="en-GB"/>
              </w:rPr>
            </w:pPr>
            <w:r w:rsidRPr="00304351">
              <w:rPr>
                <w:rFonts w:ascii="Arial" w:hAnsi="Arial" w:cs="Arial"/>
                <w:b/>
                <w:i/>
                <w:sz w:val="22"/>
                <w:szCs w:val="22"/>
                <w:lang w:val="en-GB"/>
              </w:rPr>
              <w:t>Per Annum</w:t>
            </w:r>
          </w:p>
        </w:tc>
        <w:tc>
          <w:tcPr>
            <w:tcW w:w="7415" w:type="dxa"/>
          </w:tcPr>
          <w:p w14:paraId="388B0305" w14:textId="77777777" w:rsidR="002061B9" w:rsidRPr="00304351" w:rsidRDefault="002061B9" w:rsidP="006C2137">
            <w:pPr>
              <w:jc w:val="both"/>
              <w:rPr>
                <w:rFonts w:ascii="Arial" w:hAnsi="Arial" w:cs="Arial"/>
                <w:b/>
                <w:i/>
                <w:lang w:val="en-GB"/>
              </w:rPr>
            </w:pPr>
            <w:r w:rsidRPr="00304351">
              <w:rPr>
                <w:rFonts w:ascii="Arial" w:hAnsi="Arial" w:cs="Arial"/>
                <w:b/>
                <w:i/>
                <w:sz w:val="22"/>
                <w:szCs w:val="22"/>
                <w:lang w:val="en-GB"/>
              </w:rPr>
              <w:t>Higher Education courses undertaken</w:t>
            </w:r>
          </w:p>
        </w:tc>
      </w:tr>
      <w:tr w:rsidR="002061B9" w:rsidRPr="00304351" w14:paraId="1BCD4993" w14:textId="77777777" w:rsidTr="006C2137">
        <w:tc>
          <w:tcPr>
            <w:tcW w:w="1101" w:type="dxa"/>
          </w:tcPr>
          <w:p w14:paraId="35180680" w14:textId="77777777" w:rsidR="002061B9" w:rsidRPr="00304351" w:rsidRDefault="002061B9" w:rsidP="006C2137">
            <w:pPr>
              <w:jc w:val="center"/>
              <w:rPr>
                <w:rFonts w:ascii="Arial" w:hAnsi="Arial" w:cs="Arial"/>
                <w:i/>
                <w:lang w:val="en-GB"/>
              </w:rPr>
            </w:pPr>
            <w:r w:rsidRPr="00304351">
              <w:rPr>
                <w:rFonts w:ascii="Arial" w:hAnsi="Arial" w:cs="Arial"/>
                <w:sz w:val="22"/>
                <w:szCs w:val="22"/>
                <w:lang w:val="en-GB"/>
              </w:rPr>
              <w:t>20</w:t>
            </w:r>
          </w:p>
        </w:tc>
        <w:tc>
          <w:tcPr>
            <w:tcW w:w="7415" w:type="dxa"/>
          </w:tcPr>
          <w:p w14:paraId="75BE2CE5" w14:textId="77777777" w:rsidR="002061B9" w:rsidRPr="00304351" w:rsidRDefault="002061B9" w:rsidP="006C2137">
            <w:pPr>
              <w:jc w:val="both"/>
              <w:rPr>
                <w:rFonts w:ascii="Arial" w:hAnsi="Arial" w:cs="Arial"/>
                <w:i/>
                <w:lang w:val="en-GB"/>
              </w:rPr>
            </w:pPr>
            <w:r w:rsidRPr="00304351">
              <w:rPr>
                <w:rFonts w:ascii="Arial" w:hAnsi="Arial" w:cs="Arial"/>
                <w:sz w:val="22"/>
                <w:szCs w:val="22"/>
                <w:lang w:val="en-GB"/>
              </w:rPr>
              <w:t>Post-qualification certificate in addiction, counselling, psychotherapy and/or psychology</w:t>
            </w:r>
          </w:p>
        </w:tc>
      </w:tr>
      <w:tr w:rsidR="002061B9" w:rsidRPr="00304351" w14:paraId="23B1AC3C" w14:textId="77777777" w:rsidTr="006C2137">
        <w:tc>
          <w:tcPr>
            <w:tcW w:w="1101" w:type="dxa"/>
          </w:tcPr>
          <w:p w14:paraId="2D8C53F6" w14:textId="77777777" w:rsidR="002061B9" w:rsidRPr="00304351" w:rsidRDefault="002061B9" w:rsidP="006C2137">
            <w:pPr>
              <w:jc w:val="center"/>
              <w:rPr>
                <w:rFonts w:ascii="Arial" w:hAnsi="Arial" w:cs="Arial"/>
                <w:i/>
                <w:lang w:val="en-GB"/>
              </w:rPr>
            </w:pPr>
            <w:r w:rsidRPr="00304351">
              <w:rPr>
                <w:rFonts w:ascii="Arial" w:hAnsi="Arial" w:cs="Arial"/>
                <w:sz w:val="22"/>
                <w:szCs w:val="22"/>
                <w:lang w:val="en-GB"/>
              </w:rPr>
              <w:t>15</w:t>
            </w:r>
          </w:p>
        </w:tc>
        <w:tc>
          <w:tcPr>
            <w:tcW w:w="7415" w:type="dxa"/>
          </w:tcPr>
          <w:p w14:paraId="7B7DC9BF" w14:textId="77777777" w:rsidR="002061B9" w:rsidRPr="00304351" w:rsidRDefault="002061B9" w:rsidP="006C2137">
            <w:pPr>
              <w:jc w:val="both"/>
              <w:rPr>
                <w:rFonts w:ascii="Arial" w:hAnsi="Arial" w:cs="Arial"/>
                <w:i/>
                <w:lang w:val="en-GB"/>
              </w:rPr>
            </w:pPr>
            <w:r w:rsidRPr="00304351">
              <w:rPr>
                <w:rFonts w:ascii="Arial" w:hAnsi="Arial" w:cs="Arial"/>
                <w:sz w:val="22"/>
                <w:szCs w:val="22"/>
                <w:lang w:val="en-GB"/>
              </w:rPr>
              <w:t>Post-qualification Certificate (Relevant non-addiction, counselling, psychotherapy or psychology)</w:t>
            </w:r>
          </w:p>
        </w:tc>
      </w:tr>
      <w:tr w:rsidR="002061B9" w:rsidRPr="00304351" w14:paraId="4C5EC91F" w14:textId="77777777" w:rsidTr="006C2137">
        <w:tc>
          <w:tcPr>
            <w:tcW w:w="1101" w:type="dxa"/>
          </w:tcPr>
          <w:p w14:paraId="72293969" w14:textId="77777777" w:rsidR="002061B9" w:rsidRPr="00304351" w:rsidRDefault="002061B9" w:rsidP="006C2137">
            <w:pPr>
              <w:jc w:val="center"/>
              <w:rPr>
                <w:rFonts w:ascii="Arial" w:hAnsi="Arial" w:cs="Arial"/>
                <w:i/>
                <w:lang w:val="en-GB"/>
              </w:rPr>
            </w:pPr>
            <w:r w:rsidRPr="00304351">
              <w:rPr>
                <w:rFonts w:ascii="Arial" w:hAnsi="Arial" w:cs="Arial"/>
                <w:sz w:val="22"/>
                <w:szCs w:val="22"/>
                <w:lang w:val="en-GB"/>
              </w:rPr>
              <w:t>25</w:t>
            </w:r>
          </w:p>
        </w:tc>
        <w:tc>
          <w:tcPr>
            <w:tcW w:w="7415" w:type="dxa"/>
          </w:tcPr>
          <w:p w14:paraId="328C5327" w14:textId="77777777" w:rsidR="002061B9" w:rsidRPr="00304351" w:rsidRDefault="002061B9" w:rsidP="006C2137">
            <w:pPr>
              <w:jc w:val="both"/>
              <w:rPr>
                <w:rFonts w:ascii="Arial" w:hAnsi="Arial" w:cs="Arial"/>
                <w:i/>
                <w:lang w:val="en-GB"/>
              </w:rPr>
            </w:pPr>
            <w:r w:rsidRPr="00304351">
              <w:rPr>
                <w:rFonts w:ascii="Arial" w:hAnsi="Arial" w:cs="Arial"/>
                <w:sz w:val="22"/>
                <w:szCs w:val="22"/>
                <w:lang w:val="en-GB"/>
              </w:rPr>
              <w:t>Post-qualification Diploma in Addiction</w:t>
            </w:r>
          </w:p>
        </w:tc>
      </w:tr>
      <w:tr w:rsidR="002061B9" w:rsidRPr="00304351" w14:paraId="27049DBB" w14:textId="77777777" w:rsidTr="006C2137">
        <w:tc>
          <w:tcPr>
            <w:tcW w:w="1101" w:type="dxa"/>
          </w:tcPr>
          <w:p w14:paraId="6B568ED0" w14:textId="77777777" w:rsidR="002061B9" w:rsidRPr="00304351" w:rsidRDefault="002061B9" w:rsidP="006C2137">
            <w:pPr>
              <w:jc w:val="center"/>
              <w:rPr>
                <w:rFonts w:ascii="Arial" w:hAnsi="Arial" w:cs="Arial"/>
                <w:i/>
                <w:lang w:val="en-GB"/>
              </w:rPr>
            </w:pPr>
            <w:r w:rsidRPr="00304351">
              <w:rPr>
                <w:rFonts w:ascii="Arial" w:hAnsi="Arial" w:cs="Arial"/>
                <w:sz w:val="22"/>
                <w:szCs w:val="22"/>
                <w:lang w:val="en-GB"/>
              </w:rPr>
              <w:t>20</w:t>
            </w:r>
          </w:p>
        </w:tc>
        <w:tc>
          <w:tcPr>
            <w:tcW w:w="7415" w:type="dxa"/>
          </w:tcPr>
          <w:p w14:paraId="72B1B89F" w14:textId="77777777" w:rsidR="002061B9" w:rsidRPr="00304351" w:rsidRDefault="002061B9" w:rsidP="006C2137">
            <w:pPr>
              <w:jc w:val="both"/>
              <w:rPr>
                <w:rFonts w:ascii="Arial" w:hAnsi="Arial" w:cs="Arial"/>
                <w:i/>
                <w:lang w:val="en-GB"/>
              </w:rPr>
            </w:pPr>
            <w:r w:rsidRPr="00304351">
              <w:rPr>
                <w:rFonts w:ascii="Arial" w:hAnsi="Arial" w:cs="Arial"/>
                <w:sz w:val="22"/>
                <w:szCs w:val="22"/>
                <w:lang w:val="en-GB"/>
              </w:rPr>
              <w:t>Post-qualification Diploma  (Relevant non-addiction, counselling,  psychotherapy or psychology)</w:t>
            </w:r>
          </w:p>
        </w:tc>
      </w:tr>
      <w:tr w:rsidR="002061B9" w:rsidRPr="00304351" w14:paraId="0BD572CB" w14:textId="77777777" w:rsidTr="006C2137">
        <w:tc>
          <w:tcPr>
            <w:tcW w:w="1101" w:type="dxa"/>
          </w:tcPr>
          <w:p w14:paraId="7723CD0C" w14:textId="77777777" w:rsidR="002061B9" w:rsidRPr="00304351" w:rsidRDefault="002061B9" w:rsidP="006C2137">
            <w:pPr>
              <w:jc w:val="center"/>
              <w:rPr>
                <w:rFonts w:ascii="Arial" w:hAnsi="Arial" w:cs="Arial"/>
                <w:i/>
                <w:lang w:val="en-GB"/>
              </w:rPr>
            </w:pPr>
            <w:r w:rsidRPr="00304351">
              <w:rPr>
                <w:rFonts w:ascii="Arial" w:hAnsi="Arial" w:cs="Arial"/>
                <w:sz w:val="22"/>
                <w:szCs w:val="22"/>
                <w:lang w:val="en-GB"/>
              </w:rPr>
              <w:t>40</w:t>
            </w:r>
          </w:p>
        </w:tc>
        <w:tc>
          <w:tcPr>
            <w:tcW w:w="7415" w:type="dxa"/>
          </w:tcPr>
          <w:p w14:paraId="337E3574" w14:textId="77777777" w:rsidR="002061B9" w:rsidRPr="00304351" w:rsidRDefault="002061B9" w:rsidP="006C2137">
            <w:pPr>
              <w:jc w:val="both"/>
              <w:rPr>
                <w:rFonts w:ascii="Arial" w:hAnsi="Arial" w:cs="Arial"/>
                <w:i/>
                <w:lang w:val="en-GB"/>
              </w:rPr>
            </w:pPr>
            <w:r w:rsidRPr="00304351">
              <w:rPr>
                <w:rFonts w:ascii="Arial" w:hAnsi="Arial" w:cs="Arial"/>
                <w:sz w:val="22"/>
                <w:szCs w:val="22"/>
                <w:lang w:val="en-GB"/>
              </w:rPr>
              <w:t>Post-qualification Degree in Addiction</w:t>
            </w:r>
          </w:p>
        </w:tc>
      </w:tr>
      <w:tr w:rsidR="002061B9" w:rsidRPr="00304351" w14:paraId="615328ED" w14:textId="77777777" w:rsidTr="006C2137">
        <w:tc>
          <w:tcPr>
            <w:tcW w:w="1101" w:type="dxa"/>
          </w:tcPr>
          <w:p w14:paraId="16A18C72" w14:textId="77777777" w:rsidR="002061B9" w:rsidRPr="00304351" w:rsidRDefault="002061B9" w:rsidP="006C2137">
            <w:pPr>
              <w:jc w:val="center"/>
              <w:rPr>
                <w:rFonts w:ascii="Arial" w:hAnsi="Arial" w:cs="Arial"/>
                <w:i/>
                <w:lang w:val="en-GB"/>
              </w:rPr>
            </w:pPr>
            <w:r w:rsidRPr="00304351">
              <w:rPr>
                <w:rFonts w:ascii="Arial" w:hAnsi="Arial" w:cs="Arial"/>
                <w:sz w:val="22"/>
                <w:szCs w:val="22"/>
                <w:lang w:val="en-GB"/>
              </w:rPr>
              <w:t>35</w:t>
            </w:r>
          </w:p>
        </w:tc>
        <w:tc>
          <w:tcPr>
            <w:tcW w:w="7415" w:type="dxa"/>
          </w:tcPr>
          <w:p w14:paraId="4E95BBD1" w14:textId="77777777" w:rsidR="002061B9" w:rsidRPr="00304351" w:rsidRDefault="002061B9" w:rsidP="006C2137">
            <w:pPr>
              <w:jc w:val="both"/>
              <w:rPr>
                <w:rFonts w:ascii="Arial" w:hAnsi="Arial" w:cs="Arial"/>
                <w:i/>
                <w:lang w:val="en-GB"/>
              </w:rPr>
            </w:pPr>
            <w:r w:rsidRPr="00304351">
              <w:rPr>
                <w:rFonts w:ascii="Arial" w:hAnsi="Arial" w:cs="Arial"/>
                <w:sz w:val="22"/>
                <w:szCs w:val="22"/>
                <w:lang w:val="en-GB"/>
              </w:rPr>
              <w:t>Post-qualification Degree (Relevant non-addiction, relevant, counselling, psychotherapy or psychology)</w:t>
            </w:r>
          </w:p>
        </w:tc>
      </w:tr>
      <w:tr w:rsidR="002061B9" w:rsidRPr="00304351" w14:paraId="589917C0" w14:textId="77777777" w:rsidTr="006C2137">
        <w:tc>
          <w:tcPr>
            <w:tcW w:w="1101" w:type="dxa"/>
          </w:tcPr>
          <w:p w14:paraId="4E55EA6F" w14:textId="77777777" w:rsidR="002061B9" w:rsidRPr="00304351" w:rsidRDefault="002061B9" w:rsidP="006C2137">
            <w:pPr>
              <w:jc w:val="center"/>
              <w:rPr>
                <w:rFonts w:ascii="Arial" w:hAnsi="Arial" w:cs="Arial"/>
                <w:i/>
                <w:lang w:val="en-GB"/>
              </w:rPr>
            </w:pPr>
            <w:r w:rsidRPr="00304351">
              <w:rPr>
                <w:rFonts w:ascii="Arial" w:hAnsi="Arial" w:cs="Arial"/>
                <w:sz w:val="22"/>
                <w:szCs w:val="22"/>
                <w:lang w:val="en-GB"/>
              </w:rPr>
              <w:t>40</w:t>
            </w:r>
          </w:p>
        </w:tc>
        <w:tc>
          <w:tcPr>
            <w:tcW w:w="7415" w:type="dxa"/>
          </w:tcPr>
          <w:p w14:paraId="510F7219" w14:textId="77777777" w:rsidR="002061B9" w:rsidRPr="00304351" w:rsidRDefault="002061B9" w:rsidP="006C2137">
            <w:pPr>
              <w:jc w:val="both"/>
              <w:rPr>
                <w:rFonts w:ascii="Arial" w:hAnsi="Arial" w:cs="Arial"/>
                <w:i/>
                <w:lang w:val="en-GB"/>
              </w:rPr>
            </w:pPr>
            <w:r w:rsidRPr="00304351">
              <w:rPr>
                <w:rFonts w:ascii="Arial" w:hAnsi="Arial" w:cs="Arial"/>
                <w:sz w:val="22"/>
                <w:szCs w:val="22"/>
                <w:lang w:val="en-GB"/>
              </w:rPr>
              <w:t xml:space="preserve">Post-qualification relevant Masters  </w:t>
            </w:r>
          </w:p>
        </w:tc>
      </w:tr>
      <w:tr w:rsidR="002061B9" w:rsidRPr="00304351" w14:paraId="28D5C295" w14:textId="77777777" w:rsidTr="006C2137">
        <w:tc>
          <w:tcPr>
            <w:tcW w:w="1101" w:type="dxa"/>
          </w:tcPr>
          <w:p w14:paraId="04310575" w14:textId="77777777" w:rsidR="002061B9" w:rsidRPr="00304351" w:rsidRDefault="002061B9" w:rsidP="006C2137">
            <w:pPr>
              <w:jc w:val="center"/>
              <w:rPr>
                <w:rFonts w:ascii="Arial" w:hAnsi="Arial" w:cs="Arial"/>
                <w:i/>
                <w:lang w:val="en-GB"/>
              </w:rPr>
            </w:pPr>
            <w:r w:rsidRPr="00304351">
              <w:rPr>
                <w:rFonts w:ascii="Arial" w:hAnsi="Arial" w:cs="Arial"/>
                <w:sz w:val="22"/>
                <w:szCs w:val="22"/>
                <w:lang w:val="en-GB"/>
              </w:rPr>
              <w:t>40</w:t>
            </w:r>
          </w:p>
        </w:tc>
        <w:tc>
          <w:tcPr>
            <w:tcW w:w="7415" w:type="dxa"/>
          </w:tcPr>
          <w:p w14:paraId="67AB11C6" w14:textId="77777777" w:rsidR="002061B9" w:rsidRPr="00304351" w:rsidRDefault="002061B9" w:rsidP="006C2137">
            <w:pPr>
              <w:jc w:val="both"/>
              <w:rPr>
                <w:rFonts w:ascii="Arial" w:hAnsi="Arial" w:cs="Arial"/>
                <w:i/>
                <w:lang w:val="en-GB"/>
              </w:rPr>
            </w:pPr>
            <w:r w:rsidRPr="00304351">
              <w:rPr>
                <w:rFonts w:ascii="Arial" w:hAnsi="Arial" w:cs="Arial"/>
                <w:sz w:val="22"/>
                <w:szCs w:val="22"/>
                <w:lang w:val="en-GB"/>
              </w:rPr>
              <w:t>Practitioner Doctorate (obtained post qualification)</w:t>
            </w:r>
          </w:p>
        </w:tc>
      </w:tr>
      <w:tr w:rsidR="002061B9" w:rsidRPr="00304351" w14:paraId="6248BC3B" w14:textId="77777777" w:rsidTr="006C2137">
        <w:tc>
          <w:tcPr>
            <w:tcW w:w="1101" w:type="dxa"/>
          </w:tcPr>
          <w:p w14:paraId="2B9685F4" w14:textId="77777777" w:rsidR="002061B9" w:rsidRPr="00304351" w:rsidRDefault="002061B9" w:rsidP="006C2137">
            <w:pPr>
              <w:jc w:val="center"/>
              <w:rPr>
                <w:rFonts w:ascii="Arial" w:hAnsi="Arial" w:cs="Arial"/>
                <w:i/>
                <w:lang w:val="en-GB"/>
              </w:rPr>
            </w:pPr>
            <w:r w:rsidRPr="00304351">
              <w:rPr>
                <w:rFonts w:ascii="Arial" w:hAnsi="Arial" w:cs="Arial"/>
                <w:sz w:val="22"/>
                <w:szCs w:val="22"/>
                <w:lang w:val="en-GB"/>
              </w:rPr>
              <w:t>40</w:t>
            </w:r>
          </w:p>
        </w:tc>
        <w:tc>
          <w:tcPr>
            <w:tcW w:w="7415" w:type="dxa"/>
          </w:tcPr>
          <w:p w14:paraId="489DA17B" w14:textId="77777777" w:rsidR="002061B9" w:rsidRPr="00304351" w:rsidRDefault="002061B9" w:rsidP="006C2137">
            <w:pPr>
              <w:jc w:val="both"/>
              <w:rPr>
                <w:rFonts w:ascii="Arial" w:hAnsi="Arial" w:cs="Arial"/>
                <w:i/>
                <w:lang w:val="en-GB"/>
              </w:rPr>
            </w:pPr>
            <w:r w:rsidRPr="00304351">
              <w:rPr>
                <w:rFonts w:ascii="Arial" w:hAnsi="Arial" w:cs="Arial"/>
                <w:sz w:val="22"/>
                <w:szCs w:val="22"/>
                <w:lang w:val="en-GB"/>
              </w:rPr>
              <w:t>Research Doctorate</w:t>
            </w:r>
          </w:p>
        </w:tc>
      </w:tr>
    </w:tbl>
    <w:p w14:paraId="1B6A0764" w14:textId="77777777" w:rsidR="002061B9" w:rsidRPr="00304351" w:rsidRDefault="002061B9" w:rsidP="00A37567">
      <w:pPr>
        <w:ind w:left="13" w:hanging="13"/>
        <w:rPr>
          <w:rFonts w:ascii="Arial" w:hAnsi="Arial" w:cs="Arial"/>
          <w:sz w:val="22"/>
          <w:szCs w:val="22"/>
        </w:rPr>
      </w:pPr>
    </w:p>
    <w:p w14:paraId="4DAA46A4" w14:textId="77777777" w:rsidR="002061B9" w:rsidRPr="00304351" w:rsidRDefault="002061B9" w:rsidP="00A37567">
      <w:pPr>
        <w:ind w:left="13" w:hanging="13"/>
        <w:rPr>
          <w:rFonts w:ascii="Arial" w:hAnsi="Arial" w:cs="Arial"/>
          <w:color w:val="FF0000"/>
          <w:sz w:val="22"/>
          <w:szCs w:val="22"/>
        </w:rPr>
      </w:pPr>
      <w:r w:rsidRPr="00304351">
        <w:rPr>
          <w:rFonts w:ascii="Arial" w:hAnsi="Arial" w:cs="Arial"/>
          <w:sz w:val="22"/>
          <w:szCs w:val="22"/>
        </w:rPr>
        <w:t xml:space="preserve">Credits are awarded for a specific course and its duration as indicated in the course literature, credits will not be awarded retrospectively. </w:t>
      </w:r>
    </w:p>
    <w:p w14:paraId="1864EE14" w14:textId="77777777" w:rsidR="002061B9" w:rsidRPr="00304351" w:rsidRDefault="002061B9" w:rsidP="00A37567">
      <w:pPr>
        <w:ind w:left="13" w:hanging="13"/>
        <w:rPr>
          <w:rFonts w:ascii="Arial" w:hAnsi="Arial" w:cs="Arial"/>
          <w:sz w:val="22"/>
          <w:szCs w:val="22"/>
        </w:rPr>
      </w:pPr>
      <w:r w:rsidRPr="00304351">
        <w:rPr>
          <w:rFonts w:ascii="Arial" w:hAnsi="Arial" w:cs="Arial"/>
          <w:sz w:val="22"/>
          <w:szCs w:val="22"/>
        </w:rPr>
        <w:t xml:space="preserve"> </w:t>
      </w:r>
    </w:p>
    <w:p w14:paraId="730E2957" w14:textId="77777777" w:rsidR="002061B9" w:rsidRPr="00304351" w:rsidRDefault="002061B9" w:rsidP="00A37567">
      <w:pPr>
        <w:rPr>
          <w:rFonts w:ascii="Arial" w:hAnsi="Arial" w:cs="Arial"/>
          <w:sz w:val="22"/>
          <w:szCs w:val="22"/>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415"/>
      </w:tblGrid>
      <w:tr w:rsidR="002061B9" w:rsidRPr="00304351" w14:paraId="199B9E0D" w14:textId="77777777" w:rsidTr="006C2137">
        <w:trPr>
          <w:trHeight w:val="383"/>
        </w:trPr>
        <w:tc>
          <w:tcPr>
            <w:tcW w:w="1101" w:type="dxa"/>
          </w:tcPr>
          <w:p w14:paraId="0154D1AA" w14:textId="77777777" w:rsidR="002061B9" w:rsidRPr="00304351" w:rsidRDefault="002061B9" w:rsidP="00057847">
            <w:pPr>
              <w:rPr>
                <w:rFonts w:ascii="Arial" w:hAnsi="Arial" w:cs="Arial"/>
                <w:b/>
                <w:i/>
                <w:lang w:val="en-GB"/>
              </w:rPr>
            </w:pPr>
            <w:r w:rsidRPr="00304351">
              <w:rPr>
                <w:rFonts w:ascii="Arial" w:hAnsi="Arial" w:cs="Arial"/>
                <w:b/>
                <w:i/>
                <w:sz w:val="22"/>
                <w:szCs w:val="22"/>
                <w:lang w:val="en-GB"/>
              </w:rPr>
              <w:t>Credits</w:t>
            </w:r>
          </w:p>
          <w:p w14:paraId="2DFC1F55" w14:textId="77777777" w:rsidR="002061B9" w:rsidRPr="00304351" w:rsidRDefault="002061B9" w:rsidP="00057847">
            <w:pPr>
              <w:rPr>
                <w:rFonts w:ascii="Arial" w:hAnsi="Arial" w:cs="Arial"/>
                <w:b/>
                <w:i/>
                <w:lang w:val="en-GB"/>
              </w:rPr>
            </w:pPr>
          </w:p>
        </w:tc>
        <w:tc>
          <w:tcPr>
            <w:tcW w:w="7415" w:type="dxa"/>
          </w:tcPr>
          <w:p w14:paraId="3C4AB8AD" w14:textId="77777777" w:rsidR="002061B9" w:rsidRPr="00304351" w:rsidRDefault="002061B9" w:rsidP="00057847">
            <w:pPr>
              <w:rPr>
                <w:rFonts w:ascii="Arial" w:hAnsi="Arial" w:cs="Arial"/>
                <w:b/>
                <w:i/>
                <w:lang w:val="en-GB"/>
              </w:rPr>
            </w:pPr>
            <w:r w:rsidRPr="00304351">
              <w:rPr>
                <w:rFonts w:ascii="Arial" w:hAnsi="Arial" w:cs="Arial"/>
                <w:b/>
                <w:i/>
                <w:sz w:val="22"/>
                <w:szCs w:val="22"/>
                <w:lang w:val="en-GB"/>
              </w:rPr>
              <w:t>Personal Development</w:t>
            </w:r>
          </w:p>
        </w:tc>
      </w:tr>
      <w:tr w:rsidR="002061B9" w:rsidRPr="00304351" w14:paraId="505B6043" w14:textId="77777777" w:rsidTr="006C2137">
        <w:tc>
          <w:tcPr>
            <w:tcW w:w="1101" w:type="dxa"/>
          </w:tcPr>
          <w:p w14:paraId="020B28C0" w14:textId="77777777" w:rsidR="002061B9" w:rsidRPr="00304351" w:rsidRDefault="002061B9" w:rsidP="00057847">
            <w:pPr>
              <w:rPr>
                <w:rFonts w:ascii="Arial" w:hAnsi="Arial" w:cs="Arial"/>
                <w:lang w:val="en-GB"/>
              </w:rPr>
            </w:pPr>
            <w:r w:rsidRPr="00304351">
              <w:rPr>
                <w:rFonts w:ascii="Arial" w:hAnsi="Arial" w:cs="Arial"/>
                <w:sz w:val="22"/>
                <w:szCs w:val="22"/>
                <w:lang w:val="en-GB"/>
              </w:rPr>
              <w:t>1 (per hour)</w:t>
            </w:r>
          </w:p>
        </w:tc>
        <w:tc>
          <w:tcPr>
            <w:tcW w:w="7415" w:type="dxa"/>
          </w:tcPr>
          <w:p w14:paraId="012700EE" w14:textId="77777777" w:rsidR="002061B9" w:rsidRPr="00304351" w:rsidRDefault="002061B9" w:rsidP="00057847">
            <w:pPr>
              <w:rPr>
                <w:rFonts w:ascii="Arial" w:hAnsi="Arial" w:cs="Arial"/>
                <w:lang w:val="en-GB"/>
              </w:rPr>
            </w:pPr>
            <w:r w:rsidRPr="00304351">
              <w:rPr>
                <w:rFonts w:ascii="Arial" w:hAnsi="Arial" w:cs="Arial"/>
                <w:sz w:val="22"/>
                <w:szCs w:val="22"/>
                <w:lang w:val="en-GB"/>
              </w:rPr>
              <w:t>Engagement in personal/group development/therapy.</w:t>
            </w:r>
          </w:p>
        </w:tc>
      </w:tr>
    </w:tbl>
    <w:p w14:paraId="5C88C4D9" w14:textId="77777777" w:rsidR="002061B9" w:rsidRPr="00304351" w:rsidRDefault="002061B9" w:rsidP="00A37567">
      <w:pPr>
        <w:rPr>
          <w:rFonts w:ascii="Arial" w:hAnsi="Arial" w:cs="Arial"/>
          <w:sz w:val="22"/>
          <w:szCs w:val="22"/>
        </w:rPr>
      </w:pPr>
    </w:p>
    <w:p w14:paraId="05F48FC1" w14:textId="77777777" w:rsidR="002061B9" w:rsidRPr="00304351" w:rsidRDefault="002061B9" w:rsidP="00A37567">
      <w:pPr>
        <w:rPr>
          <w:rFonts w:ascii="Arial" w:hAnsi="Arial" w:cs="Arial"/>
          <w:sz w:val="22"/>
          <w:szCs w:val="22"/>
        </w:rPr>
      </w:pPr>
      <w:r w:rsidRPr="00304351">
        <w:rPr>
          <w:rFonts w:ascii="Arial" w:hAnsi="Arial" w:cs="Arial"/>
          <w:sz w:val="22"/>
          <w:szCs w:val="22"/>
        </w:rPr>
        <w:t xml:space="preserve">A Maximum of 5 credits per annum, will be allocated where a accredited therapist/counsellor verifies, in writing, the benefits accrued in the areas of self-awareness and professional practice by engagement in these activities..   </w:t>
      </w:r>
    </w:p>
    <w:p w14:paraId="123B8734" w14:textId="77777777" w:rsidR="002061B9" w:rsidRPr="00304351" w:rsidRDefault="002061B9" w:rsidP="00A37567">
      <w:pPr>
        <w:rPr>
          <w:rFonts w:ascii="Arial" w:hAnsi="Arial" w:cs="Arial"/>
          <w:sz w:val="22"/>
          <w:szCs w:val="22"/>
        </w:rPr>
      </w:pPr>
    </w:p>
    <w:p w14:paraId="10BE9030" w14:textId="77777777" w:rsidR="002061B9" w:rsidRPr="00304351" w:rsidRDefault="002061B9" w:rsidP="00A37567">
      <w:pPr>
        <w:rPr>
          <w:rFonts w:ascii="Arial" w:hAnsi="Arial" w:cs="Arial"/>
          <w:i/>
          <w:sz w:val="22"/>
          <w:szCs w:val="22"/>
        </w:rPr>
      </w:pPr>
    </w:p>
    <w:p w14:paraId="79AE410C" w14:textId="77777777" w:rsidR="002061B9" w:rsidRDefault="002061B9" w:rsidP="00A37567">
      <w:pPr>
        <w:jc w:val="both"/>
        <w:rPr>
          <w:rFonts w:ascii="Arial" w:hAnsi="Arial" w:cs="Arial"/>
          <w:b/>
          <w:sz w:val="22"/>
          <w:szCs w:val="22"/>
        </w:rPr>
      </w:pPr>
    </w:p>
    <w:p w14:paraId="2D0271BB" w14:textId="77777777" w:rsidR="002061B9" w:rsidRPr="00304351" w:rsidRDefault="002061B9" w:rsidP="00A37567">
      <w:pPr>
        <w:jc w:val="both"/>
        <w:rPr>
          <w:rFonts w:ascii="Arial" w:hAnsi="Arial" w:cs="Arial"/>
          <w:i/>
          <w:sz w:val="22"/>
          <w:szCs w:val="22"/>
        </w:rPr>
      </w:pPr>
      <w:r w:rsidRPr="00304351">
        <w:rPr>
          <w:rFonts w:ascii="Arial" w:hAnsi="Arial" w:cs="Arial"/>
          <w:b/>
          <w:sz w:val="22"/>
          <w:szCs w:val="22"/>
        </w:rPr>
        <w:t xml:space="preserve">Professional governance – </w:t>
      </w:r>
      <w:r w:rsidRPr="00304351">
        <w:rPr>
          <w:rFonts w:ascii="Arial" w:hAnsi="Arial" w:cs="Arial"/>
          <w:i/>
          <w:sz w:val="22"/>
          <w:szCs w:val="22"/>
        </w:rPr>
        <w:t>committee work, A.G.M. attendance, participation in professional association, short course on professional issues, writing/presenting at professional forums, research and scholarship.</w:t>
      </w:r>
    </w:p>
    <w:p w14:paraId="51D1DCE3" w14:textId="77777777" w:rsidR="002061B9" w:rsidRPr="00304351" w:rsidRDefault="002061B9" w:rsidP="00A37567">
      <w:pPr>
        <w:jc w:val="both"/>
        <w:rPr>
          <w:rFonts w:ascii="Arial" w:hAnsi="Arial" w:cs="Arial"/>
          <w:i/>
          <w:sz w:val="22"/>
          <w:szCs w:val="22"/>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415"/>
      </w:tblGrid>
      <w:tr w:rsidR="002061B9" w:rsidRPr="00304351" w14:paraId="718ACBFD" w14:textId="77777777" w:rsidTr="006C2137">
        <w:tc>
          <w:tcPr>
            <w:tcW w:w="1101" w:type="dxa"/>
          </w:tcPr>
          <w:p w14:paraId="7B13D504" w14:textId="77777777" w:rsidR="002061B9" w:rsidRPr="00304351" w:rsidRDefault="002061B9" w:rsidP="006C2137">
            <w:pPr>
              <w:jc w:val="both"/>
              <w:rPr>
                <w:rFonts w:ascii="Arial" w:hAnsi="Arial" w:cs="Arial"/>
                <w:b/>
                <w:i/>
                <w:lang w:val="en-GB"/>
              </w:rPr>
            </w:pPr>
            <w:r w:rsidRPr="00304351">
              <w:rPr>
                <w:rFonts w:ascii="Arial" w:hAnsi="Arial" w:cs="Arial"/>
                <w:b/>
                <w:i/>
                <w:sz w:val="22"/>
                <w:szCs w:val="22"/>
                <w:lang w:val="en-GB"/>
              </w:rPr>
              <w:t>Credits</w:t>
            </w:r>
          </w:p>
          <w:p w14:paraId="42DFF184" w14:textId="77777777" w:rsidR="002061B9" w:rsidRPr="00304351" w:rsidRDefault="002061B9" w:rsidP="006C2137">
            <w:pPr>
              <w:jc w:val="both"/>
              <w:rPr>
                <w:rFonts w:ascii="Arial" w:hAnsi="Arial" w:cs="Arial"/>
                <w:b/>
                <w:i/>
                <w:lang w:val="en-GB"/>
              </w:rPr>
            </w:pPr>
            <w:r w:rsidRPr="00304351">
              <w:rPr>
                <w:rFonts w:ascii="Arial" w:hAnsi="Arial" w:cs="Arial"/>
                <w:b/>
                <w:i/>
                <w:sz w:val="22"/>
                <w:szCs w:val="22"/>
                <w:lang w:val="en-GB"/>
              </w:rPr>
              <w:t>Per year</w:t>
            </w:r>
          </w:p>
        </w:tc>
        <w:tc>
          <w:tcPr>
            <w:tcW w:w="7415" w:type="dxa"/>
          </w:tcPr>
          <w:p w14:paraId="2441208F" w14:textId="77777777" w:rsidR="002061B9" w:rsidRPr="00304351" w:rsidRDefault="002061B9" w:rsidP="006C2137">
            <w:pPr>
              <w:jc w:val="both"/>
              <w:rPr>
                <w:rFonts w:ascii="Arial" w:hAnsi="Arial" w:cs="Arial"/>
                <w:b/>
                <w:i/>
                <w:lang w:val="en-GB"/>
              </w:rPr>
            </w:pPr>
            <w:r w:rsidRPr="00304351">
              <w:rPr>
                <w:rFonts w:ascii="Arial" w:hAnsi="Arial" w:cs="Arial"/>
                <w:b/>
                <w:i/>
                <w:sz w:val="22"/>
                <w:szCs w:val="22"/>
                <w:lang w:val="en-GB"/>
              </w:rPr>
              <w:t>Involvement with</w:t>
            </w:r>
            <w:r>
              <w:rPr>
                <w:rFonts w:ascii="Arial" w:hAnsi="Arial" w:cs="Arial"/>
                <w:sz w:val="22"/>
                <w:szCs w:val="22"/>
                <w:lang w:val="en-GB"/>
              </w:rPr>
              <w:t xml:space="preserve"> </w:t>
            </w:r>
            <w:r w:rsidRPr="00694BA7">
              <w:rPr>
                <w:rFonts w:ascii="Arial" w:hAnsi="Arial" w:cs="Arial"/>
                <w:b/>
                <w:i/>
                <w:sz w:val="22"/>
                <w:szCs w:val="22"/>
                <w:lang w:val="en-GB"/>
              </w:rPr>
              <w:t xml:space="preserve">Addiction Counsellors of </w:t>
            </w:r>
            <w:smartTag w:uri="urn:schemas-microsoft-com:office:smarttags" w:element="country-region">
              <w:r w:rsidRPr="00694BA7">
                <w:rPr>
                  <w:rFonts w:ascii="Arial" w:hAnsi="Arial" w:cs="Arial"/>
                  <w:b/>
                  <w:i/>
                  <w:sz w:val="22"/>
                  <w:szCs w:val="22"/>
                  <w:lang w:val="en-GB"/>
                </w:rPr>
                <w:t>Ireland</w:t>
              </w:r>
            </w:smartTag>
          </w:p>
        </w:tc>
      </w:tr>
      <w:tr w:rsidR="002061B9" w:rsidRPr="00304351" w14:paraId="4EE23744" w14:textId="77777777" w:rsidTr="006C2137">
        <w:tc>
          <w:tcPr>
            <w:tcW w:w="1101" w:type="dxa"/>
          </w:tcPr>
          <w:p w14:paraId="74C09208" w14:textId="77777777" w:rsidR="002061B9" w:rsidRPr="00304351" w:rsidRDefault="002061B9" w:rsidP="006C2137">
            <w:pPr>
              <w:jc w:val="center"/>
              <w:rPr>
                <w:rFonts w:ascii="Arial" w:hAnsi="Arial" w:cs="Arial"/>
                <w:i/>
                <w:lang w:val="en-GB"/>
              </w:rPr>
            </w:pPr>
            <w:r w:rsidRPr="00304351">
              <w:rPr>
                <w:rFonts w:ascii="Arial" w:hAnsi="Arial" w:cs="Arial"/>
                <w:sz w:val="22"/>
                <w:szCs w:val="22"/>
                <w:lang w:val="en-GB"/>
              </w:rPr>
              <w:t>15</w:t>
            </w:r>
          </w:p>
        </w:tc>
        <w:tc>
          <w:tcPr>
            <w:tcW w:w="7415" w:type="dxa"/>
          </w:tcPr>
          <w:p w14:paraId="1AAF371E" w14:textId="55BF1F48" w:rsidR="002061B9" w:rsidRPr="00304351" w:rsidRDefault="002061B9" w:rsidP="006C2137">
            <w:pPr>
              <w:jc w:val="both"/>
              <w:rPr>
                <w:rFonts w:ascii="Arial" w:hAnsi="Arial" w:cs="Arial"/>
                <w:i/>
                <w:lang w:val="en-GB"/>
              </w:rPr>
            </w:pPr>
            <w:r w:rsidRPr="00304351">
              <w:rPr>
                <w:rFonts w:ascii="Arial" w:hAnsi="Arial" w:cs="Arial"/>
                <w:sz w:val="22"/>
                <w:szCs w:val="22"/>
                <w:lang w:val="en-GB"/>
              </w:rPr>
              <w:t xml:space="preserve">Executive Members of </w:t>
            </w:r>
            <w:r w:rsidR="005C7607">
              <w:rPr>
                <w:rFonts w:ascii="Arial" w:hAnsi="Arial" w:cs="Arial"/>
                <w:sz w:val="22"/>
                <w:szCs w:val="22"/>
                <w:lang w:val="en-GB"/>
              </w:rPr>
              <w:t>ACI Board of Trustees</w:t>
            </w:r>
            <w:r w:rsidRPr="00304351">
              <w:rPr>
                <w:rFonts w:ascii="Arial" w:hAnsi="Arial" w:cs="Arial"/>
                <w:sz w:val="22"/>
                <w:szCs w:val="22"/>
                <w:lang w:val="en-GB"/>
              </w:rPr>
              <w:t xml:space="preserve">  </w:t>
            </w:r>
          </w:p>
        </w:tc>
      </w:tr>
      <w:tr w:rsidR="002061B9" w:rsidRPr="00304351" w14:paraId="2D84793E" w14:textId="77777777" w:rsidTr="006C2137">
        <w:tc>
          <w:tcPr>
            <w:tcW w:w="1101" w:type="dxa"/>
          </w:tcPr>
          <w:p w14:paraId="576EFC7A" w14:textId="77777777" w:rsidR="002061B9" w:rsidRPr="00304351" w:rsidRDefault="002061B9" w:rsidP="006C2137">
            <w:pPr>
              <w:jc w:val="center"/>
              <w:rPr>
                <w:rFonts w:ascii="Arial" w:hAnsi="Arial" w:cs="Arial"/>
                <w:i/>
                <w:lang w:val="en-GB"/>
              </w:rPr>
            </w:pPr>
            <w:r w:rsidRPr="00304351">
              <w:rPr>
                <w:rFonts w:ascii="Arial" w:hAnsi="Arial" w:cs="Arial"/>
                <w:sz w:val="22"/>
                <w:szCs w:val="22"/>
                <w:lang w:val="en-GB"/>
              </w:rPr>
              <w:t>10</w:t>
            </w:r>
          </w:p>
        </w:tc>
        <w:tc>
          <w:tcPr>
            <w:tcW w:w="7415" w:type="dxa"/>
          </w:tcPr>
          <w:p w14:paraId="57D8A6D1" w14:textId="1283C8C7" w:rsidR="002061B9" w:rsidRPr="00304351" w:rsidRDefault="002061B9" w:rsidP="00D60348">
            <w:pPr>
              <w:jc w:val="both"/>
              <w:rPr>
                <w:rFonts w:ascii="Arial" w:hAnsi="Arial" w:cs="Arial"/>
                <w:i/>
                <w:lang w:val="en-GB"/>
              </w:rPr>
            </w:pPr>
            <w:r w:rsidRPr="00304351">
              <w:rPr>
                <w:rFonts w:ascii="Arial" w:hAnsi="Arial" w:cs="Arial"/>
                <w:sz w:val="22"/>
                <w:szCs w:val="22"/>
                <w:lang w:val="en-GB"/>
              </w:rPr>
              <w:t xml:space="preserve">Board Member of </w:t>
            </w:r>
            <w:r w:rsidR="00D60348">
              <w:rPr>
                <w:rFonts w:ascii="Arial" w:hAnsi="Arial" w:cs="Arial"/>
                <w:sz w:val="22"/>
                <w:szCs w:val="22"/>
                <w:lang w:val="en-GB"/>
              </w:rPr>
              <w:t>ACI</w:t>
            </w:r>
          </w:p>
        </w:tc>
      </w:tr>
      <w:tr w:rsidR="002061B9" w:rsidRPr="00304351" w14:paraId="2E5A8B03" w14:textId="77777777" w:rsidTr="006C2137">
        <w:tc>
          <w:tcPr>
            <w:tcW w:w="1101" w:type="dxa"/>
          </w:tcPr>
          <w:p w14:paraId="4E2C06C8" w14:textId="77777777" w:rsidR="002061B9" w:rsidRPr="00304351" w:rsidRDefault="002061B9" w:rsidP="006C2137">
            <w:pPr>
              <w:jc w:val="center"/>
              <w:rPr>
                <w:rFonts w:ascii="Arial" w:hAnsi="Arial" w:cs="Arial"/>
                <w:i/>
                <w:lang w:val="en-GB"/>
              </w:rPr>
            </w:pPr>
            <w:r w:rsidRPr="00304351">
              <w:rPr>
                <w:rFonts w:ascii="Arial" w:hAnsi="Arial" w:cs="Arial"/>
                <w:sz w:val="22"/>
                <w:szCs w:val="22"/>
                <w:lang w:val="en-GB"/>
              </w:rPr>
              <w:t>10</w:t>
            </w:r>
          </w:p>
        </w:tc>
        <w:tc>
          <w:tcPr>
            <w:tcW w:w="7415" w:type="dxa"/>
          </w:tcPr>
          <w:p w14:paraId="0A0CF689" w14:textId="64BA2812" w:rsidR="002061B9" w:rsidRPr="00304351" w:rsidRDefault="002061B9" w:rsidP="00D60348">
            <w:pPr>
              <w:jc w:val="both"/>
              <w:rPr>
                <w:rFonts w:ascii="Arial" w:hAnsi="Arial" w:cs="Arial"/>
                <w:i/>
                <w:lang w:val="en-GB"/>
              </w:rPr>
            </w:pPr>
            <w:r w:rsidRPr="00304351">
              <w:rPr>
                <w:rFonts w:ascii="Arial" w:hAnsi="Arial" w:cs="Arial"/>
                <w:sz w:val="22"/>
                <w:szCs w:val="22"/>
                <w:lang w:val="en-GB"/>
              </w:rPr>
              <w:t xml:space="preserve">Member of an </w:t>
            </w:r>
            <w:r w:rsidR="00D60348">
              <w:rPr>
                <w:rFonts w:ascii="Arial" w:hAnsi="Arial" w:cs="Arial"/>
                <w:sz w:val="22"/>
                <w:szCs w:val="22"/>
                <w:lang w:val="en-GB"/>
              </w:rPr>
              <w:t xml:space="preserve">ACI </w:t>
            </w:r>
            <w:r w:rsidRPr="00304351">
              <w:rPr>
                <w:rFonts w:ascii="Arial" w:hAnsi="Arial" w:cs="Arial"/>
                <w:sz w:val="22"/>
                <w:szCs w:val="22"/>
                <w:lang w:val="en-GB"/>
              </w:rPr>
              <w:t>committee</w:t>
            </w:r>
          </w:p>
        </w:tc>
      </w:tr>
    </w:tbl>
    <w:p w14:paraId="6293B021" w14:textId="77777777" w:rsidR="002061B9" w:rsidRPr="00304351" w:rsidRDefault="002061B9" w:rsidP="00A37567">
      <w:pPr>
        <w:jc w:val="both"/>
        <w:rPr>
          <w:rFonts w:ascii="Arial" w:hAnsi="Arial" w:cs="Arial"/>
          <w:i/>
          <w:sz w:val="22"/>
          <w:szCs w:val="22"/>
        </w:rPr>
      </w:pPr>
    </w:p>
    <w:p w14:paraId="56D8CB1D" w14:textId="77777777" w:rsidR="002061B9" w:rsidRPr="00304351" w:rsidRDefault="002061B9" w:rsidP="00A37567">
      <w:pPr>
        <w:jc w:val="both"/>
        <w:rPr>
          <w:rFonts w:ascii="Arial" w:hAnsi="Arial" w:cs="Arial"/>
          <w:i/>
          <w:sz w:val="22"/>
          <w:szCs w:val="22"/>
        </w:rPr>
      </w:pPr>
    </w:p>
    <w:p w14:paraId="55F4EB4E" w14:textId="77777777" w:rsidR="002061B9" w:rsidRPr="00304351" w:rsidRDefault="002061B9" w:rsidP="00A37567">
      <w:pPr>
        <w:jc w:val="both"/>
        <w:rPr>
          <w:rFonts w:ascii="Arial" w:hAnsi="Arial" w:cs="Arial"/>
          <w:i/>
          <w:sz w:val="22"/>
          <w:szCs w:val="22"/>
        </w:rPr>
      </w:pPr>
      <w:r w:rsidRPr="00304351">
        <w:rPr>
          <w:rFonts w:ascii="Arial" w:hAnsi="Arial" w:cs="Arial"/>
          <w:i/>
          <w:sz w:val="22"/>
          <w:szCs w:val="22"/>
        </w:rPr>
        <w:t>Only one of the above categories can be utilised for C.P.D. purposes and attendance at a minimum 75% of the meetings in the relevant year must be adhered to in order to qualify</w:t>
      </w:r>
    </w:p>
    <w:p w14:paraId="2FF3EC06" w14:textId="77777777" w:rsidR="002061B9" w:rsidRPr="00304351" w:rsidRDefault="002061B9" w:rsidP="00A37567">
      <w:pPr>
        <w:jc w:val="both"/>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415"/>
      </w:tblGrid>
      <w:tr w:rsidR="002061B9" w:rsidRPr="00304351" w14:paraId="1D86D930" w14:textId="77777777" w:rsidTr="006C2137">
        <w:trPr>
          <w:trHeight w:val="367"/>
        </w:trPr>
        <w:tc>
          <w:tcPr>
            <w:tcW w:w="1101" w:type="dxa"/>
          </w:tcPr>
          <w:p w14:paraId="3BB2701B" w14:textId="77777777" w:rsidR="002061B9" w:rsidRPr="00694BA7" w:rsidRDefault="002061B9" w:rsidP="006C2137">
            <w:pPr>
              <w:jc w:val="both"/>
              <w:rPr>
                <w:rFonts w:ascii="Arial" w:hAnsi="Arial" w:cs="Arial"/>
                <w:b/>
                <w:i/>
                <w:lang w:val="en-GB"/>
              </w:rPr>
            </w:pPr>
            <w:r w:rsidRPr="00694BA7">
              <w:rPr>
                <w:rFonts w:ascii="Arial" w:hAnsi="Arial" w:cs="Arial"/>
                <w:b/>
                <w:i/>
                <w:sz w:val="22"/>
                <w:szCs w:val="22"/>
                <w:lang w:val="en-GB"/>
              </w:rPr>
              <w:t>Credits</w:t>
            </w:r>
          </w:p>
        </w:tc>
        <w:tc>
          <w:tcPr>
            <w:tcW w:w="7415" w:type="dxa"/>
          </w:tcPr>
          <w:p w14:paraId="4783920D" w14:textId="77777777" w:rsidR="002061B9" w:rsidRPr="00694BA7" w:rsidRDefault="002061B9" w:rsidP="006C2137">
            <w:pPr>
              <w:jc w:val="both"/>
              <w:rPr>
                <w:rFonts w:ascii="Arial" w:hAnsi="Arial" w:cs="Arial"/>
                <w:b/>
                <w:i/>
                <w:lang w:val="en-GB"/>
              </w:rPr>
            </w:pPr>
            <w:r w:rsidRPr="00694BA7">
              <w:rPr>
                <w:rFonts w:ascii="Arial" w:hAnsi="Arial" w:cs="Arial"/>
                <w:b/>
                <w:i/>
                <w:sz w:val="22"/>
                <w:szCs w:val="22"/>
                <w:lang w:val="en-GB"/>
              </w:rPr>
              <w:t xml:space="preserve">Attendance at  Addiction Counsellors of </w:t>
            </w:r>
            <w:smartTag w:uri="urn:schemas-microsoft-com:office:smarttags" w:element="country-region">
              <w:r w:rsidRPr="00694BA7">
                <w:rPr>
                  <w:rFonts w:ascii="Arial" w:hAnsi="Arial" w:cs="Arial"/>
                  <w:b/>
                  <w:i/>
                  <w:sz w:val="22"/>
                  <w:szCs w:val="22"/>
                  <w:lang w:val="en-GB"/>
                </w:rPr>
                <w:t>Ireland</w:t>
              </w:r>
            </w:smartTag>
            <w:r w:rsidRPr="00694BA7">
              <w:rPr>
                <w:rFonts w:ascii="Arial" w:hAnsi="Arial" w:cs="Arial"/>
                <w:i/>
                <w:sz w:val="22"/>
                <w:szCs w:val="22"/>
                <w:lang w:val="en-GB"/>
              </w:rPr>
              <w:t xml:space="preserve"> </w:t>
            </w:r>
            <w:r w:rsidRPr="00694BA7">
              <w:rPr>
                <w:rFonts w:ascii="Arial" w:hAnsi="Arial" w:cs="Arial"/>
                <w:b/>
                <w:i/>
                <w:sz w:val="22"/>
                <w:szCs w:val="22"/>
                <w:lang w:val="en-GB"/>
              </w:rPr>
              <w:t>A.G.M.</w:t>
            </w:r>
          </w:p>
        </w:tc>
      </w:tr>
      <w:tr w:rsidR="002061B9" w:rsidRPr="00304351" w14:paraId="4D8EE382" w14:textId="77777777" w:rsidTr="006C2137">
        <w:trPr>
          <w:trHeight w:val="367"/>
        </w:trPr>
        <w:tc>
          <w:tcPr>
            <w:tcW w:w="1101" w:type="dxa"/>
          </w:tcPr>
          <w:p w14:paraId="5946BF75"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4</w:t>
            </w:r>
          </w:p>
        </w:tc>
        <w:tc>
          <w:tcPr>
            <w:tcW w:w="7415" w:type="dxa"/>
          </w:tcPr>
          <w:p w14:paraId="0A2BCE1D" w14:textId="77777777" w:rsidR="002061B9" w:rsidRPr="00304351" w:rsidRDefault="002061B9" w:rsidP="006C2137">
            <w:pPr>
              <w:jc w:val="both"/>
              <w:rPr>
                <w:rFonts w:ascii="Arial" w:hAnsi="Arial" w:cs="Arial"/>
                <w:i/>
                <w:color w:val="FF0000"/>
                <w:lang w:val="en-GB"/>
              </w:rPr>
            </w:pPr>
            <w:r w:rsidRPr="00304351">
              <w:rPr>
                <w:rFonts w:ascii="Arial" w:hAnsi="Arial" w:cs="Arial"/>
                <w:sz w:val="22"/>
                <w:szCs w:val="22"/>
                <w:lang w:val="en-GB"/>
              </w:rPr>
              <w:t xml:space="preserve">Attending the company’s  A.G.M. </w:t>
            </w:r>
          </w:p>
        </w:tc>
      </w:tr>
    </w:tbl>
    <w:p w14:paraId="7DBADC2C" w14:textId="77777777" w:rsidR="002061B9" w:rsidRPr="00304351" w:rsidRDefault="002061B9" w:rsidP="00A37567">
      <w:pPr>
        <w:jc w:val="both"/>
        <w:rPr>
          <w:rFonts w:ascii="Arial" w:hAnsi="Arial" w:cs="Arial"/>
          <w:i/>
          <w:sz w:val="22"/>
          <w:szCs w:val="22"/>
        </w:rPr>
      </w:pPr>
    </w:p>
    <w:p w14:paraId="049D7E0C" w14:textId="77777777" w:rsidR="002061B9" w:rsidRPr="00304351" w:rsidRDefault="002061B9" w:rsidP="00A37567">
      <w:pPr>
        <w:jc w:val="both"/>
        <w:rPr>
          <w:rFonts w:ascii="Arial" w:hAnsi="Arial" w:cs="Arial"/>
          <w:i/>
          <w:sz w:val="22"/>
          <w:szCs w:val="22"/>
        </w:rPr>
      </w:pPr>
    </w:p>
    <w:p w14:paraId="28F941CA" w14:textId="77777777" w:rsidR="002061B9" w:rsidRPr="00304351" w:rsidRDefault="002061B9" w:rsidP="00A37567">
      <w:pPr>
        <w:jc w:val="both"/>
        <w:rPr>
          <w:rFonts w:ascii="Arial" w:hAnsi="Arial" w:cs="Arial"/>
          <w:b/>
          <w:sz w:val="22"/>
          <w:szCs w:val="22"/>
        </w:rPr>
      </w:pPr>
    </w:p>
    <w:p w14:paraId="7D5DBB65" w14:textId="77777777" w:rsidR="002061B9" w:rsidRPr="00304351" w:rsidRDefault="002061B9" w:rsidP="00A37567">
      <w:pPr>
        <w:jc w:val="both"/>
        <w:rPr>
          <w:rFonts w:ascii="Arial" w:hAnsi="Arial" w:cs="Arial"/>
          <w:i/>
          <w:sz w:val="22"/>
          <w:szCs w:val="22"/>
        </w:rPr>
      </w:pPr>
      <w:r w:rsidRPr="00304351">
        <w:rPr>
          <w:rFonts w:ascii="Arial" w:hAnsi="Arial" w:cs="Arial"/>
          <w:b/>
          <w:sz w:val="22"/>
          <w:szCs w:val="22"/>
        </w:rPr>
        <w:t xml:space="preserve">Professional Regulation – </w:t>
      </w:r>
      <w:r w:rsidRPr="00304351">
        <w:rPr>
          <w:rFonts w:ascii="Arial" w:hAnsi="Arial" w:cs="Arial"/>
          <w:sz w:val="22"/>
          <w:szCs w:val="22"/>
        </w:rPr>
        <w:t>k</w:t>
      </w:r>
      <w:r w:rsidRPr="00304351">
        <w:rPr>
          <w:rFonts w:ascii="Arial" w:hAnsi="Arial" w:cs="Arial"/>
          <w:i/>
          <w:sz w:val="22"/>
          <w:szCs w:val="22"/>
        </w:rPr>
        <w:t>eep up to date with professional developments by attending conferences, seminars, reading journals etc.  Maintain standards in professional practice by additional specialist supervision, peer supervision/mentoring and working with the media.</w:t>
      </w:r>
    </w:p>
    <w:p w14:paraId="0FEB09CE" w14:textId="77777777" w:rsidR="002061B9" w:rsidRPr="00304351" w:rsidRDefault="002061B9" w:rsidP="00A37567">
      <w:pPr>
        <w:jc w:val="both"/>
        <w:rPr>
          <w:rFonts w:ascii="Arial" w:hAnsi="Arial" w:cs="Arial"/>
          <w:i/>
          <w:sz w:val="22"/>
          <w:szCs w:val="22"/>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415"/>
      </w:tblGrid>
      <w:tr w:rsidR="002061B9" w:rsidRPr="00304351" w14:paraId="51931110" w14:textId="77777777" w:rsidTr="006C2137">
        <w:trPr>
          <w:trHeight w:val="408"/>
        </w:trPr>
        <w:tc>
          <w:tcPr>
            <w:tcW w:w="1101" w:type="dxa"/>
          </w:tcPr>
          <w:p w14:paraId="46E3DDE8" w14:textId="77777777" w:rsidR="002061B9" w:rsidRPr="00304351" w:rsidRDefault="002061B9" w:rsidP="00057847">
            <w:pPr>
              <w:rPr>
                <w:rFonts w:ascii="Arial" w:hAnsi="Arial" w:cs="Arial"/>
                <w:b/>
                <w:i/>
                <w:lang w:val="en-GB"/>
              </w:rPr>
            </w:pPr>
            <w:r w:rsidRPr="00304351">
              <w:rPr>
                <w:rFonts w:ascii="Arial" w:hAnsi="Arial" w:cs="Arial"/>
                <w:b/>
                <w:i/>
                <w:sz w:val="22"/>
                <w:szCs w:val="22"/>
                <w:lang w:val="en-GB"/>
              </w:rPr>
              <w:t>Credits</w:t>
            </w:r>
          </w:p>
        </w:tc>
        <w:tc>
          <w:tcPr>
            <w:tcW w:w="7415" w:type="dxa"/>
          </w:tcPr>
          <w:p w14:paraId="2EC4DE5B" w14:textId="77777777" w:rsidR="002061B9" w:rsidRPr="00304351" w:rsidRDefault="002061B9" w:rsidP="00057847">
            <w:pPr>
              <w:rPr>
                <w:rFonts w:ascii="Arial" w:hAnsi="Arial" w:cs="Arial"/>
                <w:b/>
                <w:i/>
                <w:lang w:val="en-GB"/>
              </w:rPr>
            </w:pPr>
            <w:r w:rsidRPr="00304351">
              <w:rPr>
                <w:rFonts w:ascii="Arial" w:hAnsi="Arial" w:cs="Arial"/>
                <w:b/>
                <w:i/>
                <w:sz w:val="22"/>
                <w:szCs w:val="22"/>
                <w:lang w:val="en-GB"/>
              </w:rPr>
              <w:t>Supervision / psychotherapy</w:t>
            </w:r>
          </w:p>
        </w:tc>
      </w:tr>
      <w:tr w:rsidR="002061B9" w:rsidRPr="00304351" w14:paraId="5BF009D5" w14:textId="77777777" w:rsidTr="006C2137">
        <w:tc>
          <w:tcPr>
            <w:tcW w:w="1101" w:type="dxa"/>
          </w:tcPr>
          <w:p w14:paraId="12028202"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10</w:t>
            </w:r>
          </w:p>
        </w:tc>
        <w:tc>
          <w:tcPr>
            <w:tcW w:w="7415" w:type="dxa"/>
          </w:tcPr>
          <w:p w14:paraId="05424F7C" w14:textId="77777777" w:rsidR="002061B9" w:rsidRPr="00304351" w:rsidRDefault="002061B9" w:rsidP="00057847">
            <w:pPr>
              <w:rPr>
                <w:rFonts w:ascii="Arial" w:hAnsi="Arial" w:cs="Arial"/>
                <w:lang w:val="en-GB"/>
              </w:rPr>
            </w:pPr>
            <w:r w:rsidRPr="00304351">
              <w:rPr>
                <w:rFonts w:ascii="Arial" w:hAnsi="Arial" w:cs="Arial"/>
                <w:sz w:val="22"/>
                <w:szCs w:val="22"/>
                <w:lang w:val="en-GB"/>
              </w:rPr>
              <w:t>Supervision of PhD student</w:t>
            </w:r>
          </w:p>
        </w:tc>
      </w:tr>
      <w:tr w:rsidR="002061B9" w:rsidRPr="00304351" w14:paraId="2BBFABF3" w14:textId="77777777" w:rsidTr="006C2137">
        <w:tc>
          <w:tcPr>
            <w:tcW w:w="1101" w:type="dxa"/>
          </w:tcPr>
          <w:p w14:paraId="22B61CA7"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8</w:t>
            </w:r>
          </w:p>
        </w:tc>
        <w:tc>
          <w:tcPr>
            <w:tcW w:w="7415" w:type="dxa"/>
          </w:tcPr>
          <w:p w14:paraId="3F75F834" w14:textId="77777777" w:rsidR="002061B9" w:rsidRPr="00304351" w:rsidRDefault="002061B9" w:rsidP="00057847">
            <w:pPr>
              <w:rPr>
                <w:rFonts w:ascii="Arial" w:hAnsi="Arial" w:cs="Arial"/>
                <w:lang w:val="en-GB"/>
              </w:rPr>
            </w:pPr>
            <w:r w:rsidRPr="00304351">
              <w:rPr>
                <w:rFonts w:ascii="Arial" w:hAnsi="Arial" w:cs="Arial"/>
                <w:sz w:val="22"/>
                <w:szCs w:val="22"/>
                <w:lang w:val="en-GB"/>
              </w:rPr>
              <w:t>Supervision of a Masters by research</w:t>
            </w:r>
          </w:p>
        </w:tc>
      </w:tr>
      <w:tr w:rsidR="002061B9" w:rsidRPr="00304351" w14:paraId="6BB8D5E8" w14:textId="77777777" w:rsidTr="006C2137">
        <w:tc>
          <w:tcPr>
            <w:tcW w:w="1101" w:type="dxa"/>
          </w:tcPr>
          <w:p w14:paraId="73344092"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5</w:t>
            </w:r>
          </w:p>
        </w:tc>
        <w:tc>
          <w:tcPr>
            <w:tcW w:w="7415" w:type="dxa"/>
          </w:tcPr>
          <w:p w14:paraId="369E2331" w14:textId="77777777" w:rsidR="002061B9" w:rsidRPr="00304351" w:rsidRDefault="002061B9" w:rsidP="00057847">
            <w:pPr>
              <w:rPr>
                <w:rFonts w:ascii="Arial" w:hAnsi="Arial" w:cs="Arial"/>
                <w:lang w:val="en-GB"/>
              </w:rPr>
            </w:pPr>
            <w:r w:rsidRPr="00304351">
              <w:rPr>
                <w:rFonts w:ascii="Arial" w:hAnsi="Arial" w:cs="Arial"/>
                <w:sz w:val="22"/>
                <w:szCs w:val="22"/>
                <w:lang w:val="en-GB"/>
              </w:rPr>
              <w:t>Supervision of a dissertation as part of a taught Masters</w:t>
            </w:r>
          </w:p>
        </w:tc>
      </w:tr>
    </w:tbl>
    <w:p w14:paraId="2CF30D95" w14:textId="77777777" w:rsidR="002061B9" w:rsidRPr="00304351" w:rsidRDefault="002061B9" w:rsidP="00A37567">
      <w:pPr>
        <w:rPr>
          <w:rFonts w:ascii="Arial" w:hAnsi="Arial" w:cs="Arial"/>
          <w:sz w:val="22"/>
          <w:szCs w:val="22"/>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415"/>
      </w:tblGrid>
      <w:tr w:rsidR="002061B9" w:rsidRPr="00304351" w14:paraId="4551E657" w14:textId="77777777" w:rsidTr="006C2137">
        <w:trPr>
          <w:trHeight w:val="393"/>
        </w:trPr>
        <w:tc>
          <w:tcPr>
            <w:tcW w:w="1101" w:type="dxa"/>
          </w:tcPr>
          <w:p w14:paraId="035CE0FA" w14:textId="77777777" w:rsidR="002061B9" w:rsidRPr="00304351" w:rsidRDefault="002061B9" w:rsidP="00057847">
            <w:pPr>
              <w:rPr>
                <w:rFonts w:ascii="Arial" w:hAnsi="Arial" w:cs="Arial"/>
                <w:b/>
                <w:i/>
                <w:lang w:val="en-GB"/>
              </w:rPr>
            </w:pPr>
            <w:r w:rsidRPr="00304351">
              <w:rPr>
                <w:rFonts w:ascii="Arial" w:hAnsi="Arial" w:cs="Arial"/>
                <w:b/>
                <w:i/>
                <w:sz w:val="22"/>
                <w:szCs w:val="22"/>
                <w:lang w:val="en-GB"/>
              </w:rPr>
              <w:t>Credits</w:t>
            </w:r>
          </w:p>
        </w:tc>
        <w:tc>
          <w:tcPr>
            <w:tcW w:w="7415" w:type="dxa"/>
          </w:tcPr>
          <w:p w14:paraId="1D2F941D" w14:textId="77777777" w:rsidR="002061B9" w:rsidRPr="00304351" w:rsidRDefault="002061B9" w:rsidP="00057847">
            <w:pPr>
              <w:rPr>
                <w:rFonts w:ascii="Arial" w:hAnsi="Arial" w:cs="Arial"/>
                <w:b/>
                <w:i/>
                <w:lang w:val="en-GB"/>
              </w:rPr>
            </w:pPr>
            <w:r w:rsidRPr="00304351">
              <w:rPr>
                <w:rFonts w:ascii="Arial" w:hAnsi="Arial" w:cs="Arial"/>
                <w:b/>
                <w:i/>
                <w:sz w:val="22"/>
                <w:szCs w:val="22"/>
                <w:lang w:val="en-GB"/>
              </w:rPr>
              <w:t>Research / Publications</w:t>
            </w:r>
          </w:p>
        </w:tc>
      </w:tr>
      <w:tr w:rsidR="002061B9" w:rsidRPr="00304351" w14:paraId="08970029" w14:textId="77777777" w:rsidTr="006C2137">
        <w:tc>
          <w:tcPr>
            <w:tcW w:w="1101" w:type="dxa"/>
          </w:tcPr>
          <w:p w14:paraId="71FE6E38"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15</w:t>
            </w:r>
          </w:p>
        </w:tc>
        <w:tc>
          <w:tcPr>
            <w:tcW w:w="7415" w:type="dxa"/>
          </w:tcPr>
          <w:p w14:paraId="48D759A6" w14:textId="77777777" w:rsidR="002061B9" w:rsidRPr="00304351" w:rsidRDefault="002061B9" w:rsidP="00057847">
            <w:pPr>
              <w:rPr>
                <w:rFonts w:ascii="Arial" w:hAnsi="Arial" w:cs="Arial"/>
                <w:lang w:val="en-GB"/>
              </w:rPr>
            </w:pPr>
            <w:r w:rsidRPr="00304351">
              <w:rPr>
                <w:rFonts w:ascii="Arial" w:hAnsi="Arial" w:cs="Arial"/>
                <w:sz w:val="22"/>
                <w:szCs w:val="22"/>
                <w:lang w:val="en-GB"/>
              </w:rPr>
              <w:t>First author of published peer reviewed article</w:t>
            </w:r>
          </w:p>
        </w:tc>
      </w:tr>
      <w:tr w:rsidR="002061B9" w:rsidRPr="00304351" w14:paraId="28D5C6C5" w14:textId="77777777" w:rsidTr="006C2137">
        <w:tc>
          <w:tcPr>
            <w:tcW w:w="1101" w:type="dxa"/>
          </w:tcPr>
          <w:p w14:paraId="23EDE9FB"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12</w:t>
            </w:r>
          </w:p>
        </w:tc>
        <w:tc>
          <w:tcPr>
            <w:tcW w:w="7415" w:type="dxa"/>
          </w:tcPr>
          <w:p w14:paraId="793607CA" w14:textId="77777777" w:rsidR="002061B9" w:rsidRPr="00304351" w:rsidRDefault="002061B9" w:rsidP="00057847">
            <w:pPr>
              <w:rPr>
                <w:rFonts w:ascii="Arial" w:hAnsi="Arial" w:cs="Arial"/>
                <w:lang w:val="en-GB"/>
              </w:rPr>
            </w:pPr>
            <w:r w:rsidRPr="00304351">
              <w:rPr>
                <w:rFonts w:ascii="Arial" w:hAnsi="Arial" w:cs="Arial"/>
                <w:sz w:val="22"/>
                <w:szCs w:val="22"/>
                <w:lang w:val="en-GB"/>
              </w:rPr>
              <w:t>Second and subsequent authors of peer reviewed article</w:t>
            </w:r>
          </w:p>
        </w:tc>
      </w:tr>
      <w:tr w:rsidR="002061B9" w:rsidRPr="00304351" w14:paraId="70E473F7" w14:textId="77777777" w:rsidTr="006C2137">
        <w:tc>
          <w:tcPr>
            <w:tcW w:w="1101" w:type="dxa"/>
          </w:tcPr>
          <w:p w14:paraId="2C374D1B"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7</w:t>
            </w:r>
          </w:p>
        </w:tc>
        <w:tc>
          <w:tcPr>
            <w:tcW w:w="7415" w:type="dxa"/>
          </w:tcPr>
          <w:p w14:paraId="6095E0F8" w14:textId="77777777" w:rsidR="002061B9" w:rsidRPr="00304351" w:rsidRDefault="002061B9" w:rsidP="00057847">
            <w:pPr>
              <w:rPr>
                <w:rFonts w:ascii="Arial" w:hAnsi="Arial" w:cs="Arial"/>
                <w:lang w:val="en-GB"/>
              </w:rPr>
            </w:pPr>
            <w:r w:rsidRPr="00304351">
              <w:rPr>
                <w:rFonts w:ascii="Arial" w:hAnsi="Arial" w:cs="Arial"/>
                <w:sz w:val="22"/>
                <w:szCs w:val="22"/>
                <w:lang w:val="en-GB"/>
              </w:rPr>
              <w:t>Non peer reviewed article (all authors)</w:t>
            </w:r>
          </w:p>
        </w:tc>
      </w:tr>
      <w:tr w:rsidR="002061B9" w:rsidRPr="00304351" w14:paraId="4C7DF2A9" w14:textId="77777777" w:rsidTr="006C2137">
        <w:tc>
          <w:tcPr>
            <w:tcW w:w="1101" w:type="dxa"/>
          </w:tcPr>
          <w:p w14:paraId="0741BDD3"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30</w:t>
            </w:r>
          </w:p>
        </w:tc>
        <w:tc>
          <w:tcPr>
            <w:tcW w:w="7415" w:type="dxa"/>
          </w:tcPr>
          <w:p w14:paraId="001BFB22" w14:textId="77777777" w:rsidR="002061B9" w:rsidRPr="00304351" w:rsidRDefault="002061B9" w:rsidP="00057847">
            <w:pPr>
              <w:rPr>
                <w:rFonts w:ascii="Arial" w:hAnsi="Arial" w:cs="Arial"/>
                <w:lang w:val="en-GB"/>
              </w:rPr>
            </w:pPr>
            <w:r w:rsidRPr="00304351">
              <w:rPr>
                <w:rFonts w:ascii="Arial" w:hAnsi="Arial" w:cs="Arial"/>
                <w:sz w:val="22"/>
                <w:szCs w:val="22"/>
                <w:lang w:val="en-GB"/>
              </w:rPr>
              <w:t>Authorship of Book (addiction related)</w:t>
            </w:r>
          </w:p>
        </w:tc>
      </w:tr>
      <w:tr w:rsidR="002061B9" w:rsidRPr="00304351" w14:paraId="07FE82D0" w14:textId="77777777" w:rsidTr="006C2137">
        <w:tc>
          <w:tcPr>
            <w:tcW w:w="1101" w:type="dxa"/>
          </w:tcPr>
          <w:p w14:paraId="16D316CA"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15</w:t>
            </w:r>
          </w:p>
        </w:tc>
        <w:tc>
          <w:tcPr>
            <w:tcW w:w="7415" w:type="dxa"/>
          </w:tcPr>
          <w:p w14:paraId="3B1DF9A2" w14:textId="77777777" w:rsidR="002061B9" w:rsidRPr="00304351" w:rsidRDefault="002061B9" w:rsidP="00057847">
            <w:pPr>
              <w:rPr>
                <w:rFonts w:ascii="Arial" w:hAnsi="Arial" w:cs="Arial"/>
                <w:lang w:val="en-GB"/>
              </w:rPr>
            </w:pPr>
            <w:r w:rsidRPr="00304351">
              <w:rPr>
                <w:rFonts w:ascii="Arial" w:hAnsi="Arial" w:cs="Arial"/>
                <w:sz w:val="22"/>
                <w:szCs w:val="22"/>
                <w:lang w:val="en-GB"/>
              </w:rPr>
              <w:t>Authorship of Book (non-addiction but relevant)</w:t>
            </w:r>
          </w:p>
        </w:tc>
      </w:tr>
      <w:tr w:rsidR="002061B9" w:rsidRPr="00304351" w14:paraId="50DC7CF6" w14:textId="77777777" w:rsidTr="006C2137">
        <w:tc>
          <w:tcPr>
            <w:tcW w:w="1101" w:type="dxa"/>
          </w:tcPr>
          <w:p w14:paraId="49ED1990"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8</w:t>
            </w:r>
          </w:p>
        </w:tc>
        <w:tc>
          <w:tcPr>
            <w:tcW w:w="7415" w:type="dxa"/>
          </w:tcPr>
          <w:p w14:paraId="27FA8567" w14:textId="77777777" w:rsidR="002061B9" w:rsidRPr="00304351" w:rsidRDefault="002061B9" w:rsidP="00057847">
            <w:pPr>
              <w:rPr>
                <w:rFonts w:ascii="Arial" w:hAnsi="Arial" w:cs="Arial"/>
                <w:lang w:val="en-GB"/>
              </w:rPr>
            </w:pPr>
            <w:r w:rsidRPr="00304351">
              <w:rPr>
                <w:rFonts w:ascii="Arial" w:hAnsi="Arial" w:cs="Arial"/>
                <w:sz w:val="22"/>
                <w:szCs w:val="22"/>
                <w:lang w:val="en-GB"/>
              </w:rPr>
              <w:t>Authorship of unpublished work related to addiction</w:t>
            </w:r>
          </w:p>
        </w:tc>
      </w:tr>
      <w:tr w:rsidR="002061B9" w:rsidRPr="00304351" w14:paraId="75D74F9B" w14:textId="77777777" w:rsidTr="006C2137">
        <w:tc>
          <w:tcPr>
            <w:tcW w:w="1101" w:type="dxa"/>
          </w:tcPr>
          <w:p w14:paraId="35B2BA37"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6</w:t>
            </w:r>
          </w:p>
        </w:tc>
        <w:tc>
          <w:tcPr>
            <w:tcW w:w="7415" w:type="dxa"/>
          </w:tcPr>
          <w:p w14:paraId="249EA972" w14:textId="77777777" w:rsidR="002061B9" w:rsidRPr="00304351" w:rsidRDefault="002061B9" w:rsidP="00057847">
            <w:pPr>
              <w:rPr>
                <w:rFonts w:ascii="Arial" w:hAnsi="Arial" w:cs="Arial"/>
                <w:lang w:val="en-GB"/>
              </w:rPr>
            </w:pPr>
            <w:r w:rsidRPr="00304351">
              <w:rPr>
                <w:rFonts w:ascii="Arial" w:hAnsi="Arial" w:cs="Arial"/>
                <w:sz w:val="22"/>
                <w:szCs w:val="22"/>
                <w:lang w:val="en-GB"/>
              </w:rPr>
              <w:t>Peer reviewed book reviews</w:t>
            </w:r>
          </w:p>
        </w:tc>
      </w:tr>
      <w:tr w:rsidR="002061B9" w:rsidRPr="00304351" w14:paraId="0E4C3C4D" w14:textId="77777777" w:rsidTr="006C2137">
        <w:tc>
          <w:tcPr>
            <w:tcW w:w="1101" w:type="dxa"/>
          </w:tcPr>
          <w:p w14:paraId="6015DB4D"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3</w:t>
            </w:r>
          </w:p>
        </w:tc>
        <w:tc>
          <w:tcPr>
            <w:tcW w:w="7415" w:type="dxa"/>
          </w:tcPr>
          <w:p w14:paraId="418B0BB0" w14:textId="77777777" w:rsidR="002061B9" w:rsidRPr="00304351" w:rsidRDefault="002061B9" w:rsidP="00057847">
            <w:pPr>
              <w:rPr>
                <w:rFonts w:ascii="Arial" w:hAnsi="Arial" w:cs="Arial"/>
                <w:lang w:val="en-GB"/>
              </w:rPr>
            </w:pPr>
            <w:r w:rsidRPr="00304351">
              <w:rPr>
                <w:rFonts w:ascii="Arial" w:hAnsi="Arial" w:cs="Arial"/>
                <w:sz w:val="22"/>
                <w:szCs w:val="22"/>
                <w:lang w:val="en-GB"/>
              </w:rPr>
              <w:t>Non peer reviewed book reviews</w:t>
            </w:r>
          </w:p>
        </w:tc>
      </w:tr>
      <w:tr w:rsidR="002061B9" w:rsidRPr="00304351" w14:paraId="650D8904" w14:textId="77777777" w:rsidTr="006C2137">
        <w:tc>
          <w:tcPr>
            <w:tcW w:w="1101" w:type="dxa"/>
          </w:tcPr>
          <w:p w14:paraId="1DB215E4"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20</w:t>
            </w:r>
          </w:p>
        </w:tc>
        <w:tc>
          <w:tcPr>
            <w:tcW w:w="7415" w:type="dxa"/>
          </w:tcPr>
          <w:p w14:paraId="53FE7CFB" w14:textId="77777777" w:rsidR="002061B9" w:rsidRPr="00304351" w:rsidRDefault="002061B9" w:rsidP="00057847">
            <w:pPr>
              <w:rPr>
                <w:rFonts w:ascii="Arial" w:hAnsi="Arial" w:cs="Arial"/>
                <w:lang w:val="en-GB"/>
              </w:rPr>
            </w:pPr>
            <w:r w:rsidRPr="00304351">
              <w:rPr>
                <w:rFonts w:ascii="Arial" w:hAnsi="Arial" w:cs="Arial"/>
                <w:sz w:val="22"/>
                <w:szCs w:val="22"/>
                <w:lang w:val="en-GB"/>
              </w:rPr>
              <w:t>Editor of addiction publications</w:t>
            </w:r>
          </w:p>
        </w:tc>
      </w:tr>
      <w:tr w:rsidR="002061B9" w:rsidRPr="00304351" w14:paraId="2B988AF1" w14:textId="77777777" w:rsidTr="006C2137">
        <w:tc>
          <w:tcPr>
            <w:tcW w:w="1101" w:type="dxa"/>
          </w:tcPr>
          <w:p w14:paraId="534E4481"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15</w:t>
            </w:r>
          </w:p>
        </w:tc>
        <w:tc>
          <w:tcPr>
            <w:tcW w:w="7415" w:type="dxa"/>
          </w:tcPr>
          <w:p w14:paraId="7CA6F1D6" w14:textId="77777777" w:rsidR="002061B9" w:rsidRPr="00304351" w:rsidRDefault="002061B9" w:rsidP="00057847">
            <w:pPr>
              <w:rPr>
                <w:rFonts w:ascii="Arial" w:hAnsi="Arial" w:cs="Arial"/>
                <w:lang w:val="en-GB"/>
              </w:rPr>
            </w:pPr>
            <w:r w:rsidRPr="00304351">
              <w:rPr>
                <w:rFonts w:ascii="Arial" w:hAnsi="Arial" w:cs="Arial"/>
                <w:sz w:val="22"/>
                <w:szCs w:val="22"/>
                <w:lang w:val="en-GB"/>
              </w:rPr>
              <w:t>Authorship of European Union Level Report</w:t>
            </w:r>
          </w:p>
        </w:tc>
      </w:tr>
    </w:tbl>
    <w:p w14:paraId="1616FE1E" w14:textId="77777777" w:rsidR="002061B9" w:rsidRPr="00304351" w:rsidRDefault="002061B9" w:rsidP="00A37567">
      <w:pPr>
        <w:rPr>
          <w:rFonts w:ascii="Arial" w:hAnsi="Arial" w:cs="Arial"/>
          <w:sz w:val="22"/>
          <w:szCs w:val="22"/>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415"/>
      </w:tblGrid>
      <w:tr w:rsidR="002061B9" w:rsidRPr="00304351" w14:paraId="3D60D0BF" w14:textId="77777777" w:rsidTr="006C2137">
        <w:trPr>
          <w:trHeight w:val="331"/>
        </w:trPr>
        <w:tc>
          <w:tcPr>
            <w:tcW w:w="1101" w:type="dxa"/>
          </w:tcPr>
          <w:p w14:paraId="0B1F9214" w14:textId="77777777" w:rsidR="002061B9" w:rsidRPr="00304351" w:rsidRDefault="002061B9" w:rsidP="00057847">
            <w:pPr>
              <w:rPr>
                <w:rFonts w:ascii="Arial" w:hAnsi="Arial" w:cs="Arial"/>
                <w:b/>
                <w:i/>
                <w:lang w:val="en-GB"/>
              </w:rPr>
            </w:pPr>
            <w:r w:rsidRPr="00304351">
              <w:rPr>
                <w:rFonts w:ascii="Arial" w:hAnsi="Arial" w:cs="Arial"/>
                <w:b/>
                <w:i/>
                <w:sz w:val="22"/>
                <w:szCs w:val="22"/>
                <w:lang w:val="en-GB"/>
              </w:rPr>
              <w:t>Credits</w:t>
            </w:r>
          </w:p>
        </w:tc>
        <w:tc>
          <w:tcPr>
            <w:tcW w:w="7415" w:type="dxa"/>
          </w:tcPr>
          <w:p w14:paraId="5533C030" w14:textId="77777777" w:rsidR="002061B9" w:rsidRPr="00304351" w:rsidRDefault="002061B9" w:rsidP="00057847">
            <w:pPr>
              <w:rPr>
                <w:rFonts w:ascii="Arial" w:hAnsi="Arial" w:cs="Arial"/>
                <w:b/>
                <w:i/>
                <w:lang w:val="en-GB"/>
              </w:rPr>
            </w:pPr>
            <w:r w:rsidRPr="00304351">
              <w:rPr>
                <w:rFonts w:ascii="Arial" w:hAnsi="Arial" w:cs="Arial"/>
                <w:b/>
                <w:i/>
                <w:sz w:val="22"/>
                <w:szCs w:val="22"/>
                <w:lang w:val="en-GB"/>
              </w:rPr>
              <w:t>Activity</w:t>
            </w:r>
          </w:p>
        </w:tc>
      </w:tr>
      <w:tr w:rsidR="002061B9" w:rsidRPr="00304351" w14:paraId="78288AC9" w14:textId="77777777" w:rsidTr="006C2137">
        <w:tc>
          <w:tcPr>
            <w:tcW w:w="1101" w:type="dxa"/>
          </w:tcPr>
          <w:p w14:paraId="46350B06"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8</w:t>
            </w:r>
          </w:p>
        </w:tc>
        <w:tc>
          <w:tcPr>
            <w:tcW w:w="7415" w:type="dxa"/>
          </w:tcPr>
          <w:p w14:paraId="7BF4C4A3" w14:textId="77777777" w:rsidR="002061B9" w:rsidRPr="00304351" w:rsidRDefault="002061B9" w:rsidP="00057847">
            <w:pPr>
              <w:rPr>
                <w:rFonts w:ascii="Arial" w:hAnsi="Arial" w:cs="Arial"/>
                <w:lang w:val="en-GB"/>
              </w:rPr>
            </w:pPr>
            <w:r w:rsidRPr="00304351">
              <w:rPr>
                <w:rFonts w:ascii="Arial" w:hAnsi="Arial" w:cs="Arial"/>
                <w:sz w:val="22"/>
                <w:szCs w:val="22"/>
                <w:lang w:val="en-GB"/>
              </w:rPr>
              <w:t xml:space="preserve">Production and delivery of new material, approved by any of the organisations/professional bodies listed on the </w:t>
            </w:r>
            <w:r>
              <w:rPr>
                <w:rFonts w:ascii="Arial" w:hAnsi="Arial" w:cs="Arial"/>
                <w:sz w:val="22"/>
                <w:szCs w:val="22"/>
                <w:lang w:val="en-GB"/>
              </w:rPr>
              <w:t>Addiction Counsellors of Ireland</w:t>
            </w:r>
            <w:r w:rsidRPr="00304351">
              <w:rPr>
                <w:rFonts w:ascii="Arial" w:hAnsi="Arial" w:cs="Arial"/>
                <w:sz w:val="22"/>
                <w:szCs w:val="22"/>
                <w:lang w:val="en-GB"/>
              </w:rPr>
              <w:t xml:space="preserve"> C.P.D. website, for a workshop approved by (per day) said originations.</w:t>
            </w:r>
          </w:p>
        </w:tc>
      </w:tr>
      <w:tr w:rsidR="002061B9" w:rsidRPr="00304351" w14:paraId="0687A738" w14:textId="77777777" w:rsidTr="006C2137">
        <w:tc>
          <w:tcPr>
            <w:tcW w:w="1101" w:type="dxa"/>
          </w:tcPr>
          <w:p w14:paraId="46613EAD"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lastRenderedPageBreak/>
              <w:t>4</w:t>
            </w:r>
          </w:p>
        </w:tc>
        <w:tc>
          <w:tcPr>
            <w:tcW w:w="7415" w:type="dxa"/>
          </w:tcPr>
          <w:p w14:paraId="1BAE3DDA" w14:textId="77777777" w:rsidR="002061B9" w:rsidRPr="00304351" w:rsidRDefault="002061B9" w:rsidP="00057847">
            <w:pPr>
              <w:rPr>
                <w:rFonts w:ascii="Arial" w:hAnsi="Arial" w:cs="Arial"/>
                <w:lang w:val="en-GB"/>
              </w:rPr>
            </w:pPr>
            <w:r w:rsidRPr="00304351">
              <w:rPr>
                <w:rFonts w:ascii="Arial" w:hAnsi="Arial" w:cs="Arial"/>
                <w:sz w:val="22"/>
                <w:szCs w:val="22"/>
                <w:lang w:val="en-GB"/>
              </w:rPr>
              <w:t xml:space="preserve">Production and delivery of new material not approved by any of the organisations/professional bodies listed on the </w:t>
            </w:r>
            <w:r>
              <w:rPr>
                <w:rFonts w:ascii="Arial" w:hAnsi="Arial" w:cs="Arial"/>
                <w:sz w:val="22"/>
                <w:szCs w:val="22"/>
                <w:lang w:val="en-GB"/>
              </w:rPr>
              <w:t>Addiction Counsellors of Ireland</w:t>
            </w:r>
            <w:r w:rsidRPr="00304351">
              <w:rPr>
                <w:rFonts w:ascii="Arial" w:hAnsi="Arial" w:cs="Arial"/>
                <w:sz w:val="22"/>
                <w:szCs w:val="22"/>
                <w:lang w:val="en-GB"/>
              </w:rPr>
              <w:t xml:space="preserve"> C.P.D. website for a workshop not approved by </w:t>
            </w:r>
            <w:r>
              <w:rPr>
                <w:rFonts w:ascii="Arial" w:hAnsi="Arial" w:cs="Arial"/>
                <w:sz w:val="22"/>
                <w:szCs w:val="22"/>
                <w:lang w:val="en-GB"/>
              </w:rPr>
              <w:t>Addiction Counsellors of Ireland</w:t>
            </w:r>
          </w:p>
        </w:tc>
      </w:tr>
    </w:tbl>
    <w:p w14:paraId="1D26CCB6" w14:textId="77777777" w:rsidR="002061B9" w:rsidRDefault="002061B9" w:rsidP="00A37567">
      <w:pPr>
        <w:rPr>
          <w:rFonts w:ascii="Arial" w:hAnsi="Arial" w:cs="Arial"/>
          <w:sz w:val="22"/>
          <w:szCs w:val="22"/>
        </w:rPr>
      </w:pPr>
    </w:p>
    <w:p w14:paraId="748832E3" w14:textId="77777777" w:rsidR="002061B9" w:rsidRDefault="002061B9" w:rsidP="00A37567">
      <w:pPr>
        <w:rPr>
          <w:rFonts w:ascii="Arial" w:hAnsi="Arial" w:cs="Arial"/>
          <w:sz w:val="22"/>
          <w:szCs w:val="22"/>
        </w:rPr>
      </w:pPr>
    </w:p>
    <w:p w14:paraId="28152753" w14:textId="77777777" w:rsidR="002061B9" w:rsidRPr="00304351" w:rsidRDefault="002061B9" w:rsidP="00A37567">
      <w:pPr>
        <w:rPr>
          <w:rFonts w:ascii="Arial" w:hAnsi="Arial" w:cs="Arial"/>
          <w:sz w:val="22"/>
          <w:szCs w:val="22"/>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415"/>
      </w:tblGrid>
      <w:tr w:rsidR="002061B9" w:rsidRPr="00304351" w14:paraId="510D72F5" w14:textId="77777777" w:rsidTr="006C2137">
        <w:trPr>
          <w:trHeight w:val="407"/>
        </w:trPr>
        <w:tc>
          <w:tcPr>
            <w:tcW w:w="1101" w:type="dxa"/>
          </w:tcPr>
          <w:p w14:paraId="4E92748B" w14:textId="77777777" w:rsidR="002061B9" w:rsidRPr="00304351" w:rsidRDefault="002061B9" w:rsidP="00057847">
            <w:pPr>
              <w:rPr>
                <w:rFonts w:ascii="Arial" w:hAnsi="Arial" w:cs="Arial"/>
                <w:b/>
                <w:i/>
                <w:lang w:val="en-GB"/>
              </w:rPr>
            </w:pPr>
            <w:r w:rsidRPr="00304351">
              <w:rPr>
                <w:rFonts w:ascii="Arial" w:hAnsi="Arial" w:cs="Arial"/>
                <w:b/>
                <w:i/>
                <w:sz w:val="22"/>
                <w:szCs w:val="22"/>
                <w:lang w:val="en-GB"/>
              </w:rPr>
              <w:t>Credits</w:t>
            </w:r>
          </w:p>
        </w:tc>
        <w:tc>
          <w:tcPr>
            <w:tcW w:w="7415" w:type="dxa"/>
          </w:tcPr>
          <w:p w14:paraId="638DC6B8" w14:textId="77777777" w:rsidR="002061B9" w:rsidRPr="00304351" w:rsidRDefault="002061B9" w:rsidP="00057847">
            <w:pPr>
              <w:rPr>
                <w:rFonts w:ascii="Arial" w:hAnsi="Arial" w:cs="Arial"/>
                <w:b/>
                <w:i/>
                <w:lang w:val="en-GB"/>
              </w:rPr>
            </w:pPr>
            <w:r w:rsidRPr="00304351">
              <w:rPr>
                <w:rFonts w:ascii="Arial" w:hAnsi="Arial" w:cs="Arial"/>
                <w:b/>
                <w:i/>
                <w:sz w:val="22"/>
                <w:szCs w:val="22"/>
                <w:lang w:val="en-GB"/>
              </w:rPr>
              <w:t>Reading Material</w:t>
            </w:r>
          </w:p>
        </w:tc>
      </w:tr>
      <w:tr w:rsidR="002061B9" w:rsidRPr="00304351" w14:paraId="791B3AB6" w14:textId="77777777" w:rsidTr="006C2137">
        <w:tc>
          <w:tcPr>
            <w:tcW w:w="1101" w:type="dxa"/>
          </w:tcPr>
          <w:p w14:paraId="0C001359" w14:textId="77777777" w:rsidR="002061B9" w:rsidRPr="00304351" w:rsidRDefault="002061B9" w:rsidP="006C2137">
            <w:pPr>
              <w:jc w:val="center"/>
              <w:rPr>
                <w:rFonts w:ascii="Arial" w:hAnsi="Arial" w:cs="Arial"/>
                <w:lang w:val="en-GB"/>
              </w:rPr>
            </w:pPr>
            <w:r w:rsidRPr="00304351">
              <w:rPr>
                <w:rFonts w:ascii="Arial" w:hAnsi="Arial" w:cs="Arial"/>
                <w:sz w:val="22"/>
                <w:szCs w:val="22"/>
                <w:lang w:val="en-GB"/>
              </w:rPr>
              <w:t>5</w:t>
            </w:r>
          </w:p>
        </w:tc>
        <w:tc>
          <w:tcPr>
            <w:tcW w:w="7415" w:type="dxa"/>
          </w:tcPr>
          <w:p w14:paraId="79F2F7D9" w14:textId="77777777" w:rsidR="002061B9" w:rsidRPr="00304351" w:rsidRDefault="002061B9" w:rsidP="007F7A5C">
            <w:pPr>
              <w:rPr>
                <w:rFonts w:ascii="Arial" w:hAnsi="Arial" w:cs="Arial"/>
                <w:lang w:val="en-GB"/>
              </w:rPr>
            </w:pPr>
            <w:r w:rsidRPr="00304351">
              <w:rPr>
                <w:rFonts w:ascii="Arial" w:hAnsi="Arial" w:cs="Arial"/>
                <w:sz w:val="22"/>
                <w:szCs w:val="22"/>
                <w:lang w:val="en-GB"/>
              </w:rPr>
              <w:t xml:space="preserve">Publishable submission relevant to addiction to accreditation committee e.g. book review, article for </w:t>
            </w:r>
            <w:r>
              <w:rPr>
                <w:rFonts w:ascii="Arial" w:hAnsi="Arial" w:cs="Arial"/>
                <w:sz w:val="22"/>
                <w:szCs w:val="22"/>
                <w:lang w:val="en-GB"/>
              </w:rPr>
              <w:t>Addiction Counsellors of Ireland</w:t>
            </w:r>
            <w:r w:rsidRPr="00304351">
              <w:rPr>
                <w:rFonts w:ascii="Arial" w:hAnsi="Arial" w:cs="Arial"/>
                <w:sz w:val="22"/>
                <w:szCs w:val="22"/>
                <w:lang w:val="en-GB"/>
              </w:rPr>
              <w:t xml:space="preserve"> magazine etc (minimum 1500 words to a maximum of 2000 words)</w:t>
            </w:r>
          </w:p>
        </w:tc>
      </w:tr>
    </w:tbl>
    <w:p w14:paraId="24A85420" w14:textId="77777777" w:rsidR="002061B9" w:rsidRPr="00304351" w:rsidRDefault="002061B9" w:rsidP="00A37567">
      <w:pPr>
        <w:rPr>
          <w:rFonts w:ascii="Arial" w:hAnsi="Arial" w:cs="Arial"/>
          <w:sz w:val="22"/>
          <w:szCs w:val="22"/>
        </w:rPr>
      </w:pPr>
    </w:p>
    <w:p w14:paraId="68B01AC7" w14:textId="77777777" w:rsidR="002061B9" w:rsidRPr="00304351" w:rsidRDefault="002061B9" w:rsidP="00A37567">
      <w:pPr>
        <w:rPr>
          <w:rFonts w:ascii="Arial" w:hAnsi="Arial" w:cs="Arial"/>
          <w:b/>
          <w:sz w:val="22"/>
          <w:szCs w:val="22"/>
        </w:rPr>
      </w:pPr>
    </w:p>
    <w:p w14:paraId="47002540" w14:textId="77777777" w:rsidR="002061B9" w:rsidRPr="00304351" w:rsidRDefault="002061B9" w:rsidP="00A37567">
      <w:pPr>
        <w:rPr>
          <w:rFonts w:ascii="Arial" w:hAnsi="Arial" w:cs="Arial"/>
          <w:b/>
          <w:sz w:val="22"/>
          <w:szCs w:val="22"/>
        </w:rPr>
      </w:pPr>
    </w:p>
    <w:p w14:paraId="6BA1E3BC" w14:textId="77777777" w:rsidR="002061B9" w:rsidRPr="00304351" w:rsidRDefault="002061B9" w:rsidP="00A37567">
      <w:pPr>
        <w:rPr>
          <w:rFonts w:ascii="Arial" w:hAnsi="Arial" w:cs="Arial"/>
          <w:b/>
          <w:sz w:val="22"/>
          <w:szCs w:val="22"/>
        </w:rPr>
      </w:pPr>
      <w:r w:rsidRPr="00304351">
        <w:rPr>
          <w:rFonts w:ascii="Arial" w:hAnsi="Arial" w:cs="Arial"/>
          <w:b/>
          <w:sz w:val="22"/>
          <w:szCs w:val="22"/>
        </w:rPr>
        <w:t xml:space="preserve">NOTES: </w:t>
      </w:r>
    </w:p>
    <w:p w14:paraId="3CAA9B2F" w14:textId="77777777" w:rsidR="002061B9" w:rsidRPr="00304351" w:rsidRDefault="002061B9" w:rsidP="00A37567">
      <w:pPr>
        <w:rPr>
          <w:rFonts w:ascii="Arial" w:hAnsi="Arial" w:cs="Arial"/>
          <w:b/>
          <w:sz w:val="22"/>
          <w:szCs w:val="22"/>
        </w:rPr>
      </w:pPr>
    </w:p>
    <w:p w14:paraId="78102586" w14:textId="77777777" w:rsidR="002061B9" w:rsidRPr="00304351" w:rsidRDefault="002061B9" w:rsidP="00A37567">
      <w:pPr>
        <w:pStyle w:val="Item"/>
        <w:numPr>
          <w:ilvl w:val="0"/>
          <w:numId w:val="7"/>
        </w:numPr>
        <w:rPr>
          <w:rFonts w:cs="Arial"/>
          <w:b/>
          <w:sz w:val="22"/>
          <w:szCs w:val="22"/>
        </w:rPr>
      </w:pPr>
      <w:r w:rsidRPr="00304351">
        <w:rPr>
          <w:rFonts w:cs="Arial"/>
          <w:b/>
          <w:sz w:val="22"/>
          <w:szCs w:val="22"/>
        </w:rPr>
        <w:t>50% of all credits must be achieved in the areas of professional development and/or lifelong learning as detailed above on an annual basis</w:t>
      </w:r>
    </w:p>
    <w:p w14:paraId="1E7C8283" w14:textId="77777777" w:rsidR="002061B9" w:rsidRPr="00304351" w:rsidRDefault="002061B9" w:rsidP="00A37567">
      <w:pPr>
        <w:rPr>
          <w:rFonts w:ascii="Arial" w:hAnsi="Arial" w:cs="Arial"/>
          <w:b/>
          <w:sz w:val="22"/>
          <w:szCs w:val="22"/>
        </w:rPr>
      </w:pPr>
    </w:p>
    <w:p w14:paraId="29A7A6BF" w14:textId="77777777" w:rsidR="002061B9" w:rsidRPr="00304351" w:rsidRDefault="002061B9" w:rsidP="00A37567">
      <w:pPr>
        <w:pStyle w:val="ListParagraph"/>
        <w:numPr>
          <w:ilvl w:val="0"/>
          <w:numId w:val="7"/>
        </w:numPr>
        <w:rPr>
          <w:rFonts w:ascii="Arial" w:hAnsi="Arial" w:cs="Arial"/>
          <w:sz w:val="22"/>
          <w:szCs w:val="22"/>
        </w:rPr>
      </w:pPr>
      <w:r w:rsidRPr="00304351">
        <w:rPr>
          <w:rFonts w:ascii="Arial" w:hAnsi="Arial" w:cs="Arial"/>
          <w:sz w:val="22"/>
          <w:szCs w:val="22"/>
        </w:rPr>
        <w:t xml:space="preserve">In order to register on the </w:t>
      </w:r>
      <w:r>
        <w:rPr>
          <w:rFonts w:ascii="Arial" w:hAnsi="Arial" w:cs="Arial"/>
          <w:sz w:val="22"/>
          <w:szCs w:val="22"/>
          <w:lang w:val="en-GB"/>
        </w:rPr>
        <w:t>Addiction Counsellors of Ireland</w:t>
      </w:r>
      <w:r w:rsidRPr="00304351">
        <w:rPr>
          <w:rFonts w:ascii="Arial" w:hAnsi="Arial" w:cs="Arial"/>
          <w:sz w:val="22"/>
          <w:szCs w:val="22"/>
          <w:lang w:val="en-GB"/>
        </w:rPr>
        <w:t xml:space="preserve"> </w:t>
      </w:r>
      <w:r w:rsidRPr="00304351">
        <w:rPr>
          <w:rFonts w:ascii="Arial" w:hAnsi="Arial" w:cs="Arial"/>
          <w:sz w:val="22"/>
          <w:szCs w:val="22"/>
        </w:rPr>
        <w:t xml:space="preserve">website and/or in the </w:t>
      </w:r>
      <w:r>
        <w:rPr>
          <w:rFonts w:ascii="Arial" w:hAnsi="Arial" w:cs="Arial"/>
          <w:sz w:val="22"/>
          <w:szCs w:val="22"/>
          <w:lang w:val="en-GB"/>
        </w:rPr>
        <w:t>Addiction Counsellors of Ireland</w:t>
      </w:r>
      <w:r w:rsidRPr="00304351">
        <w:rPr>
          <w:rFonts w:ascii="Arial" w:hAnsi="Arial" w:cs="Arial"/>
          <w:sz w:val="22"/>
          <w:szCs w:val="22"/>
          <w:lang w:val="en-GB"/>
        </w:rPr>
        <w:t xml:space="preserve"> </w:t>
      </w:r>
      <w:r w:rsidRPr="00304351">
        <w:rPr>
          <w:rFonts w:ascii="Arial" w:hAnsi="Arial" w:cs="Arial"/>
          <w:sz w:val="22"/>
          <w:szCs w:val="22"/>
        </w:rPr>
        <w:t xml:space="preserve">magazine, individuals, organisations and or professional bodies must adhere to minimum standards in delivery of training/development. However it is up to each individual member to ensure that training is suitability for their individual training and development needs. The individual member is responsible for his/her education and personal/professional development.   </w:t>
      </w:r>
      <w:r>
        <w:rPr>
          <w:rFonts w:ascii="Arial" w:hAnsi="Arial" w:cs="Arial"/>
          <w:sz w:val="22"/>
          <w:szCs w:val="22"/>
          <w:lang w:val="en-GB"/>
        </w:rPr>
        <w:t>Addiction Counsellors of Ireland</w:t>
      </w:r>
      <w:r w:rsidRPr="00304351">
        <w:rPr>
          <w:rFonts w:ascii="Arial" w:hAnsi="Arial" w:cs="Arial"/>
          <w:sz w:val="22"/>
          <w:szCs w:val="22"/>
          <w:lang w:val="en-GB"/>
        </w:rPr>
        <w:t xml:space="preserve"> </w:t>
      </w:r>
      <w:r w:rsidRPr="00304351">
        <w:rPr>
          <w:rFonts w:ascii="Arial" w:hAnsi="Arial" w:cs="Arial"/>
          <w:sz w:val="22"/>
          <w:szCs w:val="22"/>
        </w:rPr>
        <w:t xml:space="preserve">does not audit the content of all courses and cannot guarantee a particular course is appropriate to individual member’s learning, enhancement and/or development needs.  </w:t>
      </w:r>
    </w:p>
    <w:p w14:paraId="1FB4A7FC" w14:textId="77777777" w:rsidR="002061B9" w:rsidRPr="00304351" w:rsidRDefault="002061B9" w:rsidP="00A37567">
      <w:pPr>
        <w:rPr>
          <w:rFonts w:ascii="Arial" w:hAnsi="Arial" w:cs="Arial"/>
          <w:sz w:val="22"/>
          <w:szCs w:val="22"/>
        </w:rPr>
      </w:pPr>
    </w:p>
    <w:p w14:paraId="709D23AB" w14:textId="77777777" w:rsidR="002061B9" w:rsidRPr="00304351" w:rsidRDefault="002061B9" w:rsidP="00A37567">
      <w:pPr>
        <w:pStyle w:val="ListParagraph"/>
        <w:numPr>
          <w:ilvl w:val="0"/>
          <w:numId w:val="7"/>
        </w:numPr>
        <w:rPr>
          <w:rFonts w:ascii="Arial" w:hAnsi="Arial" w:cs="Arial"/>
          <w:sz w:val="22"/>
          <w:szCs w:val="22"/>
        </w:rPr>
      </w:pPr>
      <w:r>
        <w:rPr>
          <w:rFonts w:ascii="Arial" w:hAnsi="Arial" w:cs="Arial"/>
          <w:sz w:val="22"/>
          <w:szCs w:val="22"/>
          <w:lang w:val="en-GB"/>
        </w:rPr>
        <w:t>Addiction Counsellors of Ireland</w:t>
      </w:r>
      <w:r w:rsidRPr="00304351">
        <w:rPr>
          <w:rFonts w:ascii="Arial" w:hAnsi="Arial" w:cs="Arial"/>
          <w:sz w:val="22"/>
          <w:szCs w:val="22"/>
          <w:lang w:val="en-GB"/>
        </w:rPr>
        <w:t xml:space="preserve"> </w:t>
      </w:r>
      <w:r w:rsidRPr="00304351">
        <w:rPr>
          <w:rFonts w:ascii="Arial" w:hAnsi="Arial" w:cs="Arial"/>
          <w:sz w:val="22"/>
          <w:szCs w:val="22"/>
        </w:rPr>
        <w:t xml:space="preserve">advises members to ensure their continued professional development encapsulates all competencies, legal, professional, clinical, cultural, ethical, research etc. associated with being a therapist/counsellor to optimise service to their clients.  </w:t>
      </w:r>
    </w:p>
    <w:p w14:paraId="576E4F01" w14:textId="77777777" w:rsidR="002061B9" w:rsidRPr="00304351" w:rsidRDefault="002061B9" w:rsidP="00A37567">
      <w:pPr>
        <w:pStyle w:val="ListParagraph"/>
        <w:ind w:left="0"/>
        <w:rPr>
          <w:rFonts w:ascii="Arial" w:hAnsi="Arial" w:cs="Arial"/>
          <w:sz w:val="22"/>
          <w:szCs w:val="22"/>
        </w:rPr>
      </w:pPr>
    </w:p>
    <w:p w14:paraId="3DD9CB2E" w14:textId="77777777" w:rsidR="002061B9" w:rsidRPr="00304351" w:rsidRDefault="002061B9" w:rsidP="00A37567">
      <w:pPr>
        <w:pStyle w:val="Item"/>
        <w:numPr>
          <w:ilvl w:val="0"/>
          <w:numId w:val="7"/>
        </w:numPr>
        <w:rPr>
          <w:rFonts w:cs="Arial"/>
          <w:sz w:val="22"/>
          <w:szCs w:val="22"/>
        </w:rPr>
      </w:pPr>
      <w:r>
        <w:rPr>
          <w:rFonts w:cs="Arial"/>
          <w:sz w:val="22"/>
          <w:szCs w:val="22"/>
        </w:rPr>
        <w:t>I</w:t>
      </w:r>
      <w:r w:rsidRPr="00304351">
        <w:rPr>
          <w:rFonts w:cs="Arial"/>
          <w:sz w:val="22"/>
          <w:szCs w:val="22"/>
        </w:rPr>
        <w:t xml:space="preserve">ndividuals, organisations and/or professional bodies wishing to advertise their courses on the </w:t>
      </w:r>
      <w:r>
        <w:rPr>
          <w:rFonts w:cs="Arial"/>
          <w:sz w:val="22"/>
          <w:szCs w:val="22"/>
          <w:lang w:val="en-GB"/>
        </w:rPr>
        <w:t>Addiction Counsellors of Ireland</w:t>
      </w:r>
      <w:r w:rsidRPr="00304351">
        <w:rPr>
          <w:rFonts w:cs="Arial"/>
          <w:sz w:val="22"/>
          <w:szCs w:val="22"/>
          <w:lang w:val="en-GB"/>
        </w:rPr>
        <w:t xml:space="preserve"> </w:t>
      </w:r>
      <w:r w:rsidRPr="00304351">
        <w:rPr>
          <w:rFonts w:cs="Arial"/>
          <w:sz w:val="22"/>
          <w:szCs w:val="22"/>
        </w:rPr>
        <w:t xml:space="preserve">website or in the </w:t>
      </w:r>
      <w:r>
        <w:rPr>
          <w:rFonts w:cs="Arial"/>
          <w:sz w:val="22"/>
          <w:szCs w:val="22"/>
          <w:lang w:val="en-GB"/>
        </w:rPr>
        <w:t>Addiction Counsellors of Ireland</w:t>
      </w:r>
      <w:r w:rsidRPr="00304351">
        <w:rPr>
          <w:rFonts w:cs="Arial"/>
          <w:sz w:val="22"/>
          <w:szCs w:val="22"/>
          <w:lang w:val="en-GB"/>
        </w:rPr>
        <w:t xml:space="preserve"> </w:t>
      </w:r>
      <w:r w:rsidRPr="00304351">
        <w:rPr>
          <w:rFonts w:cs="Arial"/>
          <w:sz w:val="22"/>
          <w:szCs w:val="22"/>
        </w:rPr>
        <w:t xml:space="preserve">magazine must adhere to a predetermined standard relating to the delivery of training and development. These courses will be subject to ongoing audits by the </w:t>
      </w:r>
      <w:r>
        <w:rPr>
          <w:rFonts w:cs="Arial"/>
          <w:sz w:val="22"/>
          <w:szCs w:val="22"/>
          <w:lang w:val="en-GB"/>
        </w:rPr>
        <w:t xml:space="preserve">Addiction Counsellors of Ireland. </w:t>
      </w:r>
      <w:r w:rsidRPr="00304351">
        <w:rPr>
          <w:rFonts w:cs="Arial"/>
          <w:sz w:val="22"/>
          <w:szCs w:val="22"/>
        </w:rPr>
        <w:t xml:space="preserve">This adherence to standards and audit enables the </w:t>
      </w:r>
      <w:r>
        <w:rPr>
          <w:rFonts w:cs="Arial"/>
          <w:sz w:val="22"/>
          <w:szCs w:val="22"/>
          <w:lang w:val="en-GB"/>
        </w:rPr>
        <w:t>Addiction Counsellors of Ireland</w:t>
      </w:r>
      <w:r w:rsidRPr="00304351">
        <w:rPr>
          <w:rFonts w:cs="Arial"/>
          <w:sz w:val="22"/>
          <w:szCs w:val="22"/>
          <w:lang w:val="en-GB"/>
        </w:rPr>
        <w:t xml:space="preserve"> </w:t>
      </w:r>
      <w:r w:rsidRPr="00304351">
        <w:rPr>
          <w:rFonts w:cs="Arial"/>
          <w:sz w:val="22"/>
          <w:szCs w:val="22"/>
        </w:rPr>
        <w:t>weigh credits and thereby allows members gain extra C.P.D. credits.</w:t>
      </w:r>
    </w:p>
    <w:p w14:paraId="67547A2D" w14:textId="77777777" w:rsidR="002061B9" w:rsidRPr="00D75948" w:rsidRDefault="002061B9" w:rsidP="00A37567">
      <w:pPr>
        <w:pStyle w:val="Item"/>
        <w:numPr>
          <w:ilvl w:val="0"/>
          <w:numId w:val="7"/>
        </w:numPr>
        <w:rPr>
          <w:rFonts w:cs="Arial"/>
          <w:sz w:val="22"/>
          <w:szCs w:val="22"/>
        </w:rPr>
      </w:pPr>
      <w:r w:rsidRPr="00304351">
        <w:rPr>
          <w:rFonts w:cs="Arial"/>
          <w:sz w:val="22"/>
          <w:szCs w:val="22"/>
        </w:rPr>
        <w:t xml:space="preserve">All members may carry-over a maximum of 10 credits on an annual basis.  These credits must be highlighted in C.P.D. log submitted to </w:t>
      </w:r>
      <w:r>
        <w:rPr>
          <w:rFonts w:cs="Arial"/>
          <w:sz w:val="22"/>
          <w:szCs w:val="22"/>
          <w:lang w:val="en-GB"/>
        </w:rPr>
        <w:t>Addiction Counsellors of Ireland.</w:t>
      </w:r>
    </w:p>
    <w:p w14:paraId="2EE001B7" w14:textId="77777777" w:rsidR="002061B9" w:rsidRPr="00304351" w:rsidRDefault="002061B9" w:rsidP="00D75948">
      <w:pPr>
        <w:pStyle w:val="Item"/>
        <w:numPr>
          <w:ilvl w:val="0"/>
          <w:numId w:val="7"/>
        </w:numPr>
        <w:rPr>
          <w:rFonts w:cs="Arial"/>
          <w:sz w:val="22"/>
          <w:szCs w:val="22"/>
        </w:rPr>
      </w:pPr>
      <w:r>
        <w:rPr>
          <w:rFonts w:cs="Arial"/>
          <w:sz w:val="22"/>
          <w:szCs w:val="22"/>
        </w:rPr>
        <w:t>Clinical Supervision is an ongoing requirement for all accredited members of the Addiction Counsellors of Ireland.  Accredited and Pre-accredited members are required to have Clinical Supervision for a minimum of an hour on a monthly basis.</w:t>
      </w:r>
    </w:p>
    <w:p w14:paraId="62AE9C80" w14:textId="77777777" w:rsidR="002061B9" w:rsidRPr="00304351" w:rsidRDefault="002061B9" w:rsidP="00A37567">
      <w:pPr>
        <w:rPr>
          <w:rFonts w:ascii="Arial" w:hAnsi="Arial" w:cs="Arial"/>
          <w:b/>
          <w:color w:val="000000"/>
          <w:sz w:val="22"/>
          <w:szCs w:val="22"/>
        </w:rPr>
      </w:pPr>
    </w:p>
    <w:p w14:paraId="5FB6BE3A" w14:textId="77777777" w:rsidR="00183499" w:rsidRDefault="00183499" w:rsidP="00A37567">
      <w:pPr>
        <w:rPr>
          <w:rFonts w:ascii="Arial" w:hAnsi="Arial" w:cs="Arial"/>
          <w:b/>
          <w:color w:val="000000"/>
          <w:sz w:val="22"/>
          <w:szCs w:val="22"/>
        </w:rPr>
      </w:pPr>
    </w:p>
    <w:p w14:paraId="00ACAE36" w14:textId="77777777" w:rsidR="00183499" w:rsidRDefault="00183499" w:rsidP="00A37567">
      <w:pPr>
        <w:rPr>
          <w:rFonts w:ascii="Arial" w:hAnsi="Arial" w:cs="Arial"/>
          <w:b/>
          <w:color w:val="000000"/>
          <w:sz w:val="22"/>
          <w:szCs w:val="22"/>
        </w:rPr>
      </w:pPr>
    </w:p>
    <w:p w14:paraId="7BA3F9BF" w14:textId="77777777" w:rsidR="002061B9" w:rsidRPr="00304351" w:rsidRDefault="002061B9" w:rsidP="00A37567">
      <w:pPr>
        <w:rPr>
          <w:rFonts w:ascii="Arial" w:hAnsi="Arial" w:cs="Arial"/>
          <w:b/>
          <w:color w:val="000000"/>
          <w:sz w:val="22"/>
          <w:szCs w:val="22"/>
        </w:rPr>
      </w:pPr>
      <w:r w:rsidRPr="00304351">
        <w:rPr>
          <w:rFonts w:ascii="Arial" w:hAnsi="Arial" w:cs="Arial"/>
          <w:b/>
          <w:color w:val="000000"/>
          <w:sz w:val="22"/>
          <w:szCs w:val="22"/>
        </w:rPr>
        <w:t>Administration of Continued Professional Development</w:t>
      </w:r>
    </w:p>
    <w:p w14:paraId="5CB11410" w14:textId="77777777" w:rsidR="002061B9" w:rsidRPr="00304351" w:rsidRDefault="002061B9" w:rsidP="00A37567">
      <w:pPr>
        <w:rPr>
          <w:rFonts w:ascii="Arial" w:hAnsi="Arial" w:cs="Arial"/>
          <w:sz w:val="22"/>
          <w:szCs w:val="22"/>
        </w:rPr>
      </w:pPr>
    </w:p>
    <w:p w14:paraId="105BA2FA" w14:textId="77777777" w:rsidR="002061B9" w:rsidRPr="00304351" w:rsidRDefault="002061B9" w:rsidP="00A37567">
      <w:pPr>
        <w:pStyle w:val="Item"/>
        <w:numPr>
          <w:ilvl w:val="0"/>
          <w:numId w:val="16"/>
        </w:numPr>
        <w:rPr>
          <w:rFonts w:cs="Arial"/>
          <w:sz w:val="22"/>
          <w:szCs w:val="22"/>
        </w:rPr>
      </w:pPr>
      <w:r w:rsidRPr="00304351">
        <w:rPr>
          <w:rFonts w:cs="Arial"/>
          <w:sz w:val="22"/>
          <w:szCs w:val="22"/>
        </w:rPr>
        <w:t>All accredited members must achieve a minimum of 30 credits annually to maintain accreditation. Credit allocation/recognition is outlined in the framework above.</w:t>
      </w:r>
    </w:p>
    <w:p w14:paraId="2687F949" w14:textId="77777777" w:rsidR="002061B9" w:rsidRPr="00304351" w:rsidRDefault="002061B9" w:rsidP="00A37567">
      <w:pPr>
        <w:pStyle w:val="Item"/>
        <w:numPr>
          <w:ilvl w:val="0"/>
          <w:numId w:val="16"/>
        </w:numPr>
        <w:rPr>
          <w:rFonts w:cs="Arial"/>
          <w:sz w:val="22"/>
          <w:szCs w:val="22"/>
        </w:rPr>
      </w:pPr>
      <w:r w:rsidRPr="00304351">
        <w:rPr>
          <w:rFonts w:cs="Arial"/>
          <w:sz w:val="22"/>
          <w:szCs w:val="22"/>
        </w:rPr>
        <w:t>The registration cycle will continue on an annual basis.</w:t>
      </w:r>
    </w:p>
    <w:p w14:paraId="49731C4B" w14:textId="77777777" w:rsidR="002061B9" w:rsidRPr="00304351" w:rsidRDefault="002061B9" w:rsidP="00A37567">
      <w:pPr>
        <w:pStyle w:val="Item"/>
        <w:numPr>
          <w:ilvl w:val="0"/>
          <w:numId w:val="16"/>
        </w:numPr>
        <w:rPr>
          <w:rFonts w:cs="Arial"/>
          <w:sz w:val="22"/>
          <w:szCs w:val="22"/>
        </w:rPr>
      </w:pPr>
      <w:r w:rsidRPr="00304351">
        <w:rPr>
          <w:rFonts w:cs="Arial"/>
          <w:sz w:val="22"/>
          <w:szCs w:val="22"/>
        </w:rPr>
        <w:t xml:space="preserve">The date for Annual Registration is </w:t>
      </w:r>
      <w:r>
        <w:rPr>
          <w:rFonts w:cs="Arial"/>
          <w:sz w:val="22"/>
          <w:szCs w:val="22"/>
        </w:rPr>
        <w:t>31</w:t>
      </w:r>
      <w:r w:rsidRPr="009E0A28">
        <w:rPr>
          <w:rFonts w:cs="Arial"/>
          <w:sz w:val="22"/>
          <w:szCs w:val="22"/>
          <w:vertAlign w:val="superscript"/>
        </w:rPr>
        <w:t>st</w:t>
      </w:r>
      <w:r>
        <w:rPr>
          <w:rFonts w:cs="Arial"/>
          <w:sz w:val="22"/>
          <w:szCs w:val="22"/>
        </w:rPr>
        <w:t xml:space="preserve"> July.</w:t>
      </w:r>
      <w:r w:rsidRPr="00304351">
        <w:rPr>
          <w:rFonts w:cs="Arial"/>
          <w:sz w:val="22"/>
          <w:szCs w:val="22"/>
          <w:vertAlign w:val="superscript"/>
        </w:rPr>
        <w:t xml:space="preserve"> </w:t>
      </w:r>
    </w:p>
    <w:p w14:paraId="60113A9E" w14:textId="77777777" w:rsidR="002061B9" w:rsidRPr="00304351" w:rsidRDefault="002061B9" w:rsidP="00A37567">
      <w:pPr>
        <w:pStyle w:val="Item"/>
        <w:numPr>
          <w:ilvl w:val="0"/>
          <w:numId w:val="16"/>
        </w:numPr>
        <w:rPr>
          <w:rFonts w:cs="Arial"/>
          <w:sz w:val="22"/>
          <w:szCs w:val="22"/>
        </w:rPr>
      </w:pPr>
      <w:r w:rsidRPr="00304351">
        <w:rPr>
          <w:rFonts w:cs="Arial"/>
          <w:sz w:val="22"/>
          <w:szCs w:val="22"/>
        </w:rPr>
        <w:t xml:space="preserve"> All relevant files must be maintained and retained by members.</w:t>
      </w:r>
    </w:p>
    <w:p w14:paraId="1002A348" w14:textId="77777777" w:rsidR="002061B9" w:rsidRPr="00304351" w:rsidRDefault="002061B9" w:rsidP="00A37567">
      <w:pPr>
        <w:pStyle w:val="Item"/>
        <w:numPr>
          <w:ilvl w:val="0"/>
          <w:numId w:val="16"/>
        </w:numPr>
        <w:rPr>
          <w:rFonts w:cs="Arial"/>
          <w:sz w:val="22"/>
          <w:szCs w:val="22"/>
        </w:rPr>
      </w:pPr>
      <w:r w:rsidRPr="00304351">
        <w:rPr>
          <w:rFonts w:cs="Arial"/>
          <w:sz w:val="22"/>
          <w:szCs w:val="22"/>
        </w:rPr>
        <w:t xml:space="preserve"> The </w:t>
      </w:r>
      <w:r>
        <w:rPr>
          <w:rFonts w:cs="Arial"/>
          <w:sz w:val="22"/>
          <w:szCs w:val="22"/>
          <w:lang w:val="en-GB"/>
        </w:rPr>
        <w:t>Addiction Counsellors of Ireland</w:t>
      </w:r>
      <w:r w:rsidRPr="00304351">
        <w:rPr>
          <w:rFonts w:cs="Arial"/>
          <w:sz w:val="22"/>
          <w:szCs w:val="22"/>
          <w:lang w:val="en-GB"/>
        </w:rPr>
        <w:t xml:space="preserve"> </w:t>
      </w:r>
      <w:r w:rsidRPr="00304351">
        <w:rPr>
          <w:rFonts w:cs="Arial"/>
          <w:sz w:val="22"/>
          <w:szCs w:val="22"/>
        </w:rPr>
        <w:t xml:space="preserve">will conduct random annual audits on these files.  </w:t>
      </w:r>
    </w:p>
    <w:p w14:paraId="503EB980" w14:textId="77777777" w:rsidR="002061B9" w:rsidRPr="00304351" w:rsidRDefault="002061B9" w:rsidP="00A37567">
      <w:pPr>
        <w:pStyle w:val="Item"/>
        <w:numPr>
          <w:ilvl w:val="0"/>
          <w:numId w:val="16"/>
        </w:numPr>
        <w:rPr>
          <w:rFonts w:cs="Arial"/>
          <w:sz w:val="22"/>
          <w:szCs w:val="22"/>
        </w:rPr>
      </w:pPr>
      <w:r w:rsidRPr="00304351">
        <w:rPr>
          <w:rFonts w:cs="Arial"/>
          <w:sz w:val="22"/>
          <w:szCs w:val="22"/>
        </w:rPr>
        <w:t xml:space="preserve">The audit function will be administered by the Staff of the </w:t>
      </w:r>
      <w:r>
        <w:rPr>
          <w:rFonts w:cs="Arial"/>
          <w:sz w:val="22"/>
          <w:szCs w:val="22"/>
          <w:lang w:val="en-GB"/>
        </w:rPr>
        <w:t>Addiction Counsellors of Ireland</w:t>
      </w:r>
      <w:r w:rsidRPr="00304351">
        <w:rPr>
          <w:rFonts w:cs="Arial"/>
          <w:sz w:val="22"/>
          <w:szCs w:val="22"/>
          <w:lang w:val="en-GB"/>
        </w:rPr>
        <w:t xml:space="preserve"> </w:t>
      </w:r>
      <w:r w:rsidRPr="00304351">
        <w:rPr>
          <w:rFonts w:cs="Arial"/>
          <w:sz w:val="22"/>
          <w:szCs w:val="22"/>
        </w:rPr>
        <w:t xml:space="preserve">office monitored by the Accreditation Committee. </w:t>
      </w:r>
    </w:p>
    <w:p w14:paraId="115F541F" w14:textId="77777777" w:rsidR="002061B9" w:rsidRPr="00304351" w:rsidRDefault="002061B9" w:rsidP="00A37567">
      <w:pPr>
        <w:pStyle w:val="Item"/>
        <w:numPr>
          <w:ilvl w:val="0"/>
          <w:numId w:val="16"/>
        </w:numPr>
        <w:rPr>
          <w:rFonts w:cs="Arial"/>
          <w:sz w:val="22"/>
          <w:szCs w:val="22"/>
        </w:rPr>
      </w:pPr>
      <w:r w:rsidRPr="00304351">
        <w:rPr>
          <w:rFonts w:cs="Arial"/>
          <w:sz w:val="22"/>
          <w:szCs w:val="22"/>
        </w:rPr>
        <w:t xml:space="preserve">The Administration Manager will randomly select 5% - 7% of registration applications, for audit every three months. </w:t>
      </w:r>
    </w:p>
    <w:p w14:paraId="112ADCF7" w14:textId="77777777" w:rsidR="002061B9" w:rsidRPr="00304351" w:rsidRDefault="002061B9" w:rsidP="00A37567">
      <w:pPr>
        <w:pStyle w:val="Item"/>
        <w:numPr>
          <w:ilvl w:val="0"/>
          <w:numId w:val="16"/>
        </w:numPr>
        <w:rPr>
          <w:rFonts w:cs="Arial"/>
          <w:sz w:val="22"/>
          <w:szCs w:val="22"/>
        </w:rPr>
      </w:pPr>
      <w:r w:rsidRPr="00304351">
        <w:rPr>
          <w:rFonts w:cs="Arial"/>
          <w:sz w:val="22"/>
          <w:szCs w:val="22"/>
        </w:rPr>
        <w:t xml:space="preserve">On receipt of notification of audit selection members must, within 28 working days, submit the required documents to the </w:t>
      </w:r>
      <w:r>
        <w:rPr>
          <w:rFonts w:cs="Arial"/>
          <w:sz w:val="22"/>
          <w:szCs w:val="22"/>
          <w:lang w:val="en-GB"/>
        </w:rPr>
        <w:t>Addiction Counsellors of Ireland</w:t>
      </w:r>
      <w:r w:rsidRPr="00304351">
        <w:rPr>
          <w:rFonts w:cs="Arial"/>
          <w:sz w:val="22"/>
          <w:szCs w:val="22"/>
          <w:lang w:val="en-GB"/>
        </w:rPr>
        <w:t xml:space="preserve"> </w:t>
      </w:r>
      <w:r w:rsidRPr="00304351">
        <w:rPr>
          <w:rFonts w:cs="Arial"/>
          <w:sz w:val="22"/>
          <w:szCs w:val="22"/>
        </w:rPr>
        <w:t xml:space="preserve">office.  The results of the audit will be forwarded to the Accreditation Committee who will act appropriately on such information.  </w:t>
      </w:r>
    </w:p>
    <w:p w14:paraId="346BAFF2" w14:textId="77777777" w:rsidR="002061B9" w:rsidRPr="00183499" w:rsidRDefault="002061B9" w:rsidP="00241845">
      <w:pPr>
        <w:pStyle w:val="Item"/>
        <w:numPr>
          <w:ilvl w:val="0"/>
          <w:numId w:val="16"/>
        </w:numPr>
        <w:rPr>
          <w:rFonts w:cs="Arial"/>
          <w:sz w:val="22"/>
          <w:szCs w:val="22"/>
        </w:rPr>
      </w:pPr>
      <w:r w:rsidRPr="00183499">
        <w:rPr>
          <w:rFonts w:cs="Arial"/>
          <w:sz w:val="22"/>
          <w:szCs w:val="22"/>
        </w:rPr>
        <w:t>Where an investigation of non-compliance is warranted it will be conducted by the Accreditation Committee.</w:t>
      </w:r>
    </w:p>
    <w:p w14:paraId="2249A3F1" w14:textId="77777777" w:rsidR="002061B9" w:rsidRPr="00183499" w:rsidRDefault="002061B9" w:rsidP="00A37567">
      <w:pPr>
        <w:pStyle w:val="Item"/>
        <w:numPr>
          <w:ilvl w:val="0"/>
          <w:numId w:val="16"/>
        </w:numPr>
        <w:rPr>
          <w:rFonts w:cs="Arial"/>
          <w:sz w:val="22"/>
          <w:szCs w:val="22"/>
        </w:rPr>
      </w:pPr>
      <w:r w:rsidRPr="00183499">
        <w:rPr>
          <w:rFonts w:cs="Arial"/>
          <w:sz w:val="22"/>
          <w:szCs w:val="22"/>
        </w:rPr>
        <w:t>If subject to an investigation a member will be requested to furnish, within 21 working days of receipt of the request, to the Accreditation Committee, an explanation outlining the reasons for non-compliance.</w:t>
      </w:r>
    </w:p>
    <w:p w14:paraId="7E2323E5" w14:textId="77777777" w:rsidR="002061B9" w:rsidRPr="00183499" w:rsidRDefault="002061B9" w:rsidP="00A37567">
      <w:pPr>
        <w:pStyle w:val="Item"/>
        <w:numPr>
          <w:ilvl w:val="0"/>
          <w:numId w:val="16"/>
        </w:numPr>
        <w:rPr>
          <w:rFonts w:cs="Arial"/>
          <w:sz w:val="22"/>
          <w:szCs w:val="22"/>
        </w:rPr>
      </w:pPr>
      <w:r w:rsidRPr="00183499">
        <w:rPr>
          <w:rFonts w:cs="Arial"/>
          <w:sz w:val="22"/>
          <w:szCs w:val="22"/>
        </w:rPr>
        <w:t xml:space="preserve"> Failure to comply with the request, for an explanation of non compliance to C.P.D. requirements, will result in the non registration of the member with the subsequent withdrawal of his/her name from the company’s list of members. </w:t>
      </w:r>
    </w:p>
    <w:p w14:paraId="2525161C" w14:textId="77777777" w:rsidR="002061B9" w:rsidRPr="00183499" w:rsidRDefault="002061B9" w:rsidP="00A37567">
      <w:pPr>
        <w:pStyle w:val="Item"/>
        <w:numPr>
          <w:ilvl w:val="0"/>
          <w:numId w:val="16"/>
        </w:numPr>
        <w:rPr>
          <w:rFonts w:cs="Arial"/>
          <w:sz w:val="22"/>
          <w:szCs w:val="22"/>
        </w:rPr>
      </w:pPr>
      <w:r w:rsidRPr="00183499">
        <w:rPr>
          <w:rFonts w:cs="Arial"/>
          <w:sz w:val="22"/>
          <w:szCs w:val="22"/>
        </w:rPr>
        <w:t xml:space="preserve">If an explanation of non compliance to C.P.D. requirements, is acceptable to the accreditation committee the member will be afforded a further six months to comply with C.P.D. requirements. </w:t>
      </w:r>
    </w:p>
    <w:p w14:paraId="1ACDE4D9" w14:textId="77777777" w:rsidR="002061B9" w:rsidRPr="00183499" w:rsidRDefault="002061B9" w:rsidP="00A37567">
      <w:pPr>
        <w:pStyle w:val="Item"/>
        <w:numPr>
          <w:ilvl w:val="0"/>
          <w:numId w:val="16"/>
        </w:numPr>
        <w:rPr>
          <w:rFonts w:cs="Arial"/>
          <w:sz w:val="22"/>
          <w:szCs w:val="22"/>
        </w:rPr>
      </w:pPr>
      <w:r w:rsidRPr="00183499">
        <w:rPr>
          <w:rFonts w:cs="Arial"/>
          <w:sz w:val="22"/>
          <w:szCs w:val="22"/>
        </w:rPr>
        <w:t xml:space="preserve">In this case evidence of compliance must be received by the accreditation committee within 21 working days of the end of the added 6 month period. </w:t>
      </w:r>
    </w:p>
    <w:p w14:paraId="67D126E8" w14:textId="77777777" w:rsidR="002061B9" w:rsidRPr="00183499" w:rsidRDefault="002061B9" w:rsidP="00A37567">
      <w:pPr>
        <w:pStyle w:val="Item"/>
        <w:numPr>
          <w:ilvl w:val="0"/>
          <w:numId w:val="16"/>
        </w:numPr>
        <w:rPr>
          <w:rFonts w:cs="Arial"/>
          <w:sz w:val="22"/>
          <w:szCs w:val="22"/>
        </w:rPr>
      </w:pPr>
      <w:r w:rsidRPr="00183499">
        <w:rPr>
          <w:rFonts w:cs="Arial"/>
          <w:sz w:val="22"/>
          <w:szCs w:val="22"/>
        </w:rPr>
        <w:t>If the member is still non-compliant, with C.P.D., requirements registration will be denied with the subsequent withdrawal of his/her name from the company register</w:t>
      </w:r>
    </w:p>
    <w:p w14:paraId="5DCE7675" w14:textId="77777777" w:rsidR="002061B9" w:rsidRDefault="002061B9" w:rsidP="00183499">
      <w:pPr>
        <w:pStyle w:val="Item"/>
        <w:numPr>
          <w:ilvl w:val="0"/>
          <w:numId w:val="0"/>
        </w:numPr>
        <w:rPr>
          <w:rFonts w:cs="Arial"/>
          <w:sz w:val="22"/>
          <w:szCs w:val="22"/>
        </w:rPr>
      </w:pPr>
    </w:p>
    <w:p w14:paraId="54A36116" w14:textId="77777777" w:rsidR="00183499" w:rsidRDefault="00183499" w:rsidP="00183499">
      <w:pPr>
        <w:pStyle w:val="Item"/>
        <w:numPr>
          <w:ilvl w:val="0"/>
          <w:numId w:val="0"/>
        </w:numPr>
        <w:rPr>
          <w:rFonts w:cs="Arial"/>
          <w:b/>
          <w:sz w:val="22"/>
          <w:szCs w:val="22"/>
        </w:rPr>
      </w:pPr>
      <w:r w:rsidRPr="00183499">
        <w:rPr>
          <w:rFonts w:cs="Arial"/>
          <w:b/>
          <w:sz w:val="22"/>
          <w:szCs w:val="22"/>
        </w:rPr>
        <w:t xml:space="preserve">ACI Accreditation Re-instatement Policy </w:t>
      </w:r>
    </w:p>
    <w:p w14:paraId="1AD06921" w14:textId="77777777" w:rsidR="00183499" w:rsidRDefault="00183499" w:rsidP="00183499">
      <w:pPr>
        <w:pStyle w:val="Item"/>
        <w:numPr>
          <w:ilvl w:val="0"/>
          <w:numId w:val="0"/>
        </w:numPr>
        <w:rPr>
          <w:rFonts w:cs="Arial"/>
          <w:sz w:val="22"/>
          <w:szCs w:val="22"/>
        </w:rPr>
      </w:pPr>
      <w:r>
        <w:rPr>
          <w:rFonts w:cs="Arial"/>
          <w:sz w:val="22"/>
          <w:szCs w:val="22"/>
        </w:rPr>
        <w:t xml:space="preserve">ACI Re-Instatement policy is available to previously accredited members that have cancelled their accreditation and now wish to resume their accreditation with ACI. </w:t>
      </w:r>
    </w:p>
    <w:p w14:paraId="485DCC30" w14:textId="77777777" w:rsidR="00183499" w:rsidRDefault="00183499" w:rsidP="00183499">
      <w:pPr>
        <w:pStyle w:val="Item"/>
        <w:numPr>
          <w:ilvl w:val="0"/>
          <w:numId w:val="0"/>
        </w:numPr>
        <w:rPr>
          <w:rFonts w:cs="Arial"/>
          <w:sz w:val="22"/>
          <w:szCs w:val="22"/>
        </w:rPr>
      </w:pPr>
      <w:r>
        <w:rPr>
          <w:rFonts w:cs="Arial"/>
          <w:sz w:val="22"/>
          <w:szCs w:val="22"/>
        </w:rPr>
        <w:t>Requirements for Re-Instatement of Accreditation depend on how long your membership has been cancelled:</w:t>
      </w:r>
    </w:p>
    <w:p w14:paraId="516F25ED" w14:textId="77777777" w:rsidR="00183499" w:rsidRDefault="00183499" w:rsidP="00183499">
      <w:pPr>
        <w:pStyle w:val="Item"/>
        <w:numPr>
          <w:ilvl w:val="0"/>
          <w:numId w:val="18"/>
        </w:numPr>
        <w:rPr>
          <w:rFonts w:cs="Arial"/>
          <w:sz w:val="22"/>
          <w:szCs w:val="22"/>
        </w:rPr>
      </w:pPr>
      <w:r>
        <w:rPr>
          <w:rFonts w:cs="Arial"/>
          <w:sz w:val="22"/>
          <w:szCs w:val="22"/>
        </w:rPr>
        <w:t>Cancelled less than 2 years</w:t>
      </w:r>
    </w:p>
    <w:p w14:paraId="300EE2CB" w14:textId="77777777" w:rsidR="00183499" w:rsidRDefault="00183499" w:rsidP="00183499">
      <w:pPr>
        <w:pStyle w:val="Item"/>
        <w:numPr>
          <w:ilvl w:val="0"/>
          <w:numId w:val="18"/>
        </w:numPr>
        <w:rPr>
          <w:rFonts w:cs="Arial"/>
          <w:sz w:val="22"/>
          <w:szCs w:val="22"/>
        </w:rPr>
      </w:pPr>
      <w:r>
        <w:rPr>
          <w:rFonts w:cs="Arial"/>
          <w:sz w:val="22"/>
          <w:szCs w:val="22"/>
        </w:rPr>
        <w:t>Cancelled between 2 and 7 years</w:t>
      </w:r>
    </w:p>
    <w:p w14:paraId="461F5C97" w14:textId="77777777" w:rsidR="00045EAA" w:rsidRDefault="00045EAA" w:rsidP="00045EAA">
      <w:pPr>
        <w:pStyle w:val="Item"/>
        <w:numPr>
          <w:ilvl w:val="0"/>
          <w:numId w:val="18"/>
        </w:numPr>
        <w:rPr>
          <w:rFonts w:cs="Arial"/>
          <w:sz w:val="22"/>
          <w:szCs w:val="22"/>
        </w:rPr>
      </w:pPr>
      <w:r>
        <w:rPr>
          <w:rFonts w:cs="Arial"/>
          <w:sz w:val="22"/>
          <w:szCs w:val="22"/>
        </w:rPr>
        <w:t xml:space="preserve">Cancelled for 7 years or over – you must apply for First Time Accreditation </w:t>
      </w:r>
    </w:p>
    <w:p w14:paraId="3C2FD456" w14:textId="77777777" w:rsidR="00045EAA" w:rsidRDefault="00045EAA" w:rsidP="00045EAA">
      <w:pPr>
        <w:pStyle w:val="Item"/>
        <w:numPr>
          <w:ilvl w:val="0"/>
          <w:numId w:val="0"/>
        </w:numPr>
        <w:rPr>
          <w:rFonts w:cs="Arial"/>
          <w:sz w:val="22"/>
          <w:szCs w:val="22"/>
        </w:rPr>
      </w:pPr>
    </w:p>
    <w:p w14:paraId="11F1CC06" w14:textId="77777777" w:rsidR="00045EAA" w:rsidRDefault="00045EAA" w:rsidP="00045EAA">
      <w:pPr>
        <w:pStyle w:val="Item"/>
        <w:numPr>
          <w:ilvl w:val="0"/>
          <w:numId w:val="0"/>
        </w:numPr>
        <w:rPr>
          <w:rFonts w:cs="Arial"/>
          <w:sz w:val="22"/>
          <w:szCs w:val="22"/>
        </w:rPr>
      </w:pPr>
    </w:p>
    <w:p w14:paraId="042CC16C" w14:textId="77777777" w:rsidR="00045EAA" w:rsidRPr="00045EAA" w:rsidRDefault="00045EAA" w:rsidP="00045EAA">
      <w:pPr>
        <w:pStyle w:val="Item"/>
        <w:numPr>
          <w:ilvl w:val="0"/>
          <w:numId w:val="0"/>
        </w:numPr>
        <w:rPr>
          <w:rFonts w:cs="Arial"/>
          <w:b/>
          <w:sz w:val="22"/>
          <w:szCs w:val="22"/>
        </w:rPr>
      </w:pPr>
      <w:r w:rsidRPr="00045EAA">
        <w:rPr>
          <w:rFonts w:cs="Arial"/>
          <w:b/>
          <w:sz w:val="22"/>
          <w:szCs w:val="22"/>
        </w:rPr>
        <w:t>Requirements:</w:t>
      </w:r>
    </w:p>
    <w:p w14:paraId="44050B66" w14:textId="77777777" w:rsidR="00045EAA" w:rsidRPr="00045EAA" w:rsidRDefault="00045EAA" w:rsidP="00045EAA">
      <w:pPr>
        <w:pStyle w:val="Item"/>
        <w:numPr>
          <w:ilvl w:val="0"/>
          <w:numId w:val="0"/>
        </w:numPr>
        <w:ind w:left="720"/>
        <w:rPr>
          <w:rFonts w:cs="Arial"/>
          <w:sz w:val="22"/>
          <w:szCs w:val="22"/>
        </w:rPr>
      </w:pPr>
      <w:r>
        <w:rPr>
          <w:rFonts w:cs="Arial"/>
          <w:b/>
          <w:sz w:val="22"/>
          <w:szCs w:val="22"/>
        </w:rPr>
        <w:lastRenderedPageBreak/>
        <w:t>Cancelled less than 2 years</w:t>
      </w:r>
    </w:p>
    <w:p w14:paraId="1093269E" w14:textId="77777777" w:rsidR="00045EAA" w:rsidRDefault="00045EAA" w:rsidP="00045EAA">
      <w:pPr>
        <w:pStyle w:val="Item"/>
        <w:numPr>
          <w:ilvl w:val="0"/>
          <w:numId w:val="19"/>
        </w:numPr>
        <w:rPr>
          <w:rFonts w:cs="Arial"/>
          <w:sz w:val="22"/>
          <w:szCs w:val="22"/>
        </w:rPr>
      </w:pPr>
      <w:r>
        <w:rPr>
          <w:rFonts w:cs="Arial"/>
          <w:sz w:val="22"/>
          <w:szCs w:val="22"/>
        </w:rPr>
        <w:t>Hold Pre-Accredited Membership for the 12 months immediately prior to full Re-Instatement of Accreditation</w:t>
      </w:r>
    </w:p>
    <w:p w14:paraId="783D37B6" w14:textId="77777777" w:rsidR="00045EAA" w:rsidRDefault="00045EAA" w:rsidP="00045EAA">
      <w:pPr>
        <w:pStyle w:val="Item"/>
        <w:numPr>
          <w:ilvl w:val="0"/>
          <w:numId w:val="19"/>
        </w:numPr>
        <w:rPr>
          <w:rFonts w:cs="Arial"/>
          <w:sz w:val="22"/>
          <w:szCs w:val="22"/>
        </w:rPr>
      </w:pPr>
      <w:r>
        <w:rPr>
          <w:rFonts w:cs="Arial"/>
          <w:sz w:val="22"/>
          <w:szCs w:val="22"/>
        </w:rPr>
        <w:t>Meet Pre-Accredited Member supervision requirements for the 12 months prior to full Re-Instatement of Accreditation</w:t>
      </w:r>
    </w:p>
    <w:p w14:paraId="5F8F49C9" w14:textId="77777777" w:rsidR="00045EAA" w:rsidRDefault="00045EAA" w:rsidP="00045EAA">
      <w:pPr>
        <w:pStyle w:val="Item"/>
        <w:numPr>
          <w:ilvl w:val="0"/>
          <w:numId w:val="19"/>
        </w:numPr>
        <w:rPr>
          <w:rFonts w:cs="Arial"/>
          <w:sz w:val="22"/>
          <w:szCs w:val="22"/>
        </w:rPr>
      </w:pPr>
      <w:r>
        <w:rPr>
          <w:rFonts w:cs="Arial"/>
          <w:sz w:val="22"/>
          <w:szCs w:val="22"/>
        </w:rPr>
        <w:t>Log 30 hours of CPD in the 12 months prior to full Re-Instatement of Accreditation</w:t>
      </w:r>
    </w:p>
    <w:p w14:paraId="170E89DA" w14:textId="77777777" w:rsidR="00045EAA" w:rsidRDefault="00045EAA" w:rsidP="00045EAA">
      <w:pPr>
        <w:pStyle w:val="Item"/>
        <w:numPr>
          <w:ilvl w:val="0"/>
          <w:numId w:val="19"/>
        </w:numPr>
        <w:rPr>
          <w:rFonts w:cs="Arial"/>
          <w:sz w:val="22"/>
          <w:szCs w:val="22"/>
        </w:rPr>
      </w:pPr>
      <w:r>
        <w:rPr>
          <w:rFonts w:cs="Arial"/>
          <w:sz w:val="22"/>
          <w:szCs w:val="22"/>
        </w:rPr>
        <w:t>Have current Professional Liability Insurance</w:t>
      </w:r>
    </w:p>
    <w:p w14:paraId="23CB1DE7" w14:textId="77777777" w:rsidR="00045EAA" w:rsidRDefault="00045EAA" w:rsidP="00045EAA">
      <w:pPr>
        <w:pStyle w:val="Item"/>
        <w:numPr>
          <w:ilvl w:val="0"/>
          <w:numId w:val="0"/>
        </w:numPr>
        <w:ind w:left="720"/>
        <w:rPr>
          <w:rFonts w:cs="Arial"/>
          <w:b/>
          <w:sz w:val="22"/>
          <w:szCs w:val="22"/>
        </w:rPr>
      </w:pPr>
      <w:r>
        <w:rPr>
          <w:rFonts w:cs="Arial"/>
          <w:b/>
          <w:sz w:val="22"/>
          <w:szCs w:val="22"/>
        </w:rPr>
        <w:t>Cancelled between 2 – 7 years</w:t>
      </w:r>
    </w:p>
    <w:p w14:paraId="4246F91D" w14:textId="77777777" w:rsidR="00045EAA" w:rsidRDefault="00045EAA" w:rsidP="00045EAA">
      <w:pPr>
        <w:pStyle w:val="Item"/>
        <w:numPr>
          <w:ilvl w:val="0"/>
          <w:numId w:val="20"/>
        </w:numPr>
        <w:rPr>
          <w:rFonts w:cs="Arial"/>
          <w:sz w:val="22"/>
          <w:szCs w:val="22"/>
        </w:rPr>
      </w:pPr>
      <w:r>
        <w:rPr>
          <w:rFonts w:cs="Arial"/>
          <w:sz w:val="22"/>
          <w:szCs w:val="22"/>
        </w:rPr>
        <w:t xml:space="preserve">Hold Pre-Accredited Membership for the 18 months immediately prior to full Re-Instatement of Accreditation </w:t>
      </w:r>
    </w:p>
    <w:p w14:paraId="37CFB157" w14:textId="77777777" w:rsidR="00045EAA" w:rsidRDefault="00045EAA" w:rsidP="00045EAA">
      <w:pPr>
        <w:pStyle w:val="Item"/>
        <w:numPr>
          <w:ilvl w:val="0"/>
          <w:numId w:val="20"/>
        </w:numPr>
        <w:rPr>
          <w:rFonts w:cs="Arial"/>
          <w:sz w:val="22"/>
          <w:szCs w:val="22"/>
        </w:rPr>
      </w:pPr>
      <w:r>
        <w:rPr>
          <w:rFonts w:cs="Arial"/>
          <w:sz w:val="22"/>
          <w:szCs w:val="22"/>
        </w:rPr>
        <w:t>Meet Pre-Accredited Member supervision requirements for the 18 months prior to full Re-Instatement of Accreditation</w:t>
      </w:r>
    </w:p>
    <w:p w14:paraId="35D32E59" w14:textId="77777777" w:rsidR="00045EAA" w:rsidRDefault="00045EAA" w:rsidP="00045EAA">
      <w:pPr>
        <w:pStyle w:val="Item"/>
        <w:numPr>
          <w:ilvl w:val="0"/>
          <w:numId w:val="20"/>
        </w:numPr>
        <w:rPr>
          <w:rFonts w:cs="Arial"/>
          <w:sz w:val="22"/>
          <w:szCs w:val="22"/>
        </w:rPr>
      </w:pPr>
      <w:r>
        <w:rPr>
          <w:rFonts w:cs="Arial"/>
          <w:sz w:val="22"/>
          <w:szCs w:val="22"/>
        </w:rPr>
        <w:t>Log 40 hours of CPD in the 18 months prior to full Re-Instatement of Accreditation</w:t>
      </w:r>
    </w:p>
    <w:p w14:paraId="01A5DAB6" w14:textId="77777777" w:rsidR="00045EAA" w:rsidRDefault="00045EAA" w:rsidP="00045EAA">
      <w:pPr>
        <w:pStyle w:val="Item"/>
        <w:numPr>
          <w:ilvl w:val="0"/>
          <w:numId w:val="20"/>
        </w:numPr>
        <w:rPr>
          <w:rFonts w:cs="Arial"/>
          <w:sz w:val="22"/>
          <w:szCs w:val="22"/>
        </w:rPr>
      </w:pPr>
      <w:r>
        <w:rPr>
          <w:rFonts w:cs="Arial"/>
          <w:sz w:val="22"/>
          <w:szCs w:val="22"/>
        </w:rPr>
        <w:t>Have current Professional Liability Insurance</w:t>
      </w:r>
    </w:p>
    <w:p w14:paraId="52C42B71" w14:textId="77777777" w:rsidR="00045EAA" w:rsidRDefault="00045EAA" w:rsidP="00045EAA">
      <w:pPr>
        <w:pStyle w:val="Item"/>
        <w:numPr>
          <w:ilvl w:val="0"/>
          <w:numId w:val="0"/>
        </w:numPr>
        <w:ind w:left="720"/>
        <w:rPr>
          <w:rFonts w:cs="Arial"/>
          <w:b/>
          <w:sz w:val="22"/>
          <w:szCs w:val="22"/>
        </w:rPr>
      </w:pPr>
      <w:r>
        <w:rPr>
          <w:rFonts w:cs="Arial"/>
          <w:b/>
          <w:sz w:val="22"/>
          <w:szCs w:val="22"/>
        </w:rPr>
        <w:t>Cancelled for 7+ years</w:t>
      </w:r>
    </w:p>
    <w:p w14:paraId="4AC37826" w14:textId="77777777" w:rsidR="00045EAA" w:rsidRDefault="00045EAA" w:rsidP="00045EAA">
      <w:pPr>
        <w:pStyle w:val="Item"/>
        <w:numPr>
          <w:ilvl w:val="0"/>
          <w:numId w:val="21"/>
        </w:numPr>
        <w:rPr>
          <w:rFonts w:cs="Arial"/>
          <w:sz w:val="22"/>
          <w:szCs w:val="22"/>
        </w:rPr>
      </w:pPr>
      <w:r w:rsidRPr="00045EAA">
        <w:rPr>
          <w:rFonts w:cs="Arial"/>
          <w:sz w:val="22"/>
          <w:szCs w:val="22"/>
        </w:rPr>
        <w:t xml:space="preserve">You must apply </w:t>
      </w:r>
      <w:r>
        <w:rPr>
          <w:rFonts w:cs="Arial"/>
          <w:sz w:val="22"/>
          <w:szCs w:val="22"/>
        </w:rPr>
        <w:t>for First Time Accreditation under present rules</w:t>
      </w:r>
    </w:p>
    <w:p w14:paraId="47E536E6" w14:textId="77777777" w:rsidR="00045EAA" w:rsidRDefault="00045EAA" w:rsidP="00045EAA">
      <w:pPr>
        <w:pStyle w:val="Item"/>
        <w:numPr>
          <w:ilvl w:val="0"/>
          <w:numId w:val="21"/>
        </w:numPr>
        <w:rPr>
          <w:rFonts w:cs="Arial"/>
          <w:sz w:val="22"/>
          <w:szCs w:val="22"/>
        </w:rPr>
      </w:pPr>
      <w:r>
        <w:rPr>
          <w:rFonts w:cs="Arial"/>
          <w:sz w:val="22"/>
          <w:szCs w:val="22"/>
        </w:rPr>
        <w:t>The applicant must be Garda vetted</w:t>
      </w:r>
    </w:p>
    <w:p w14:paraId="3F780160" w14:textId="77777777" w:rsidR="00045EAA" w:rsidRPr="00045EAA" w:rsidRDefault="00045EAA" w:rsidP="00045EAA">
      <w:pPr>
        <w:pStyle w:val="Item"/>
        <w:numPr>
          <w:ilvl w:val="0"/>
          <w:numId w:val="0"/>
        </w:numPr>
        <w:rPr>
          <w:rFonts w:cs="Arial"/>
          <w:b/>
          <w:sz w:val="22"/>
          <w:szCs w:val="22"/>
        </w:rPr>
      </w:pPr>
      <w:r>
        <w:rPr>
          <w:rFonts w:cs="Arial"/>
          <w:b/>
          <w:sz w:val="22"/>
          <w:szCs w:val="22"/>
        </w:rPr>
        <w:t xml:space="preserve">N.B. Please note that Re-Instatement of Accreditation is </w:t>
      </w:r>
      <w:r>
        <w:rPr>
          <w:rFonts w:cs="Arial"/>
          <w:b/>
          <w:sz w:val="22"/>
          <w:szCs w:val="22"/>
          <w:u w:val="single"/>
        </w:rPr>
        <w:t xml:space="preserve">not </w:t>
      </w:r>
      <w:r>
        <w:rPr>
          <w:rFonts w:cs="Arial"/>
          <w:b/>
          <w:sz w:val="22"/>
          <w:szCs w:val="22"/>
        </w:rPr>
        <w:t xml:space="preserve">available to those whose Renewal of Accreditation has been unsuccessful. These applicants must apply for First Time Accreditation. </w:t>
      </w:r>
    </w:p>
    <w:p w14:paraId="79D9A852" w14:textId="77777777" w:rsidR="00045EAA" w:rsidRDefault="00045EAA" w:rsidP="00A37567">
      <w:pPr>
        <w:rPr>
          <w:rFonts w:ascii="Arial" w:hAnsi="Arial" w:cs="Arial"/>
          <w:b/>
          <w:sz w:val="22"/>
          <w:szCs w:val="22"/>
        </w:rPr>
      </w:pPr>
    </w:p>
    <w:p w14:paraId="2E1B59EF" w14:textId="77777777" w:rsidR="00045EAA" w:rsidRDefault="00045EAA" w:rsidP="00A37567">
      <w:pPr>
        <w:rPr>
          <w:rFonts w:ascii="Arial" w:hAnsi="Arial" w:cs="Arial"/>
          <w:b/>
          <w:sz w:val="22"/>
          <w:szCs w:val="22"/>
        </w:rPr>
      </w:pPr>
    </w:p>
    <w:p w14:paraId="6A56014F" w14:textId="77777777" w:rsidR="002061B9" w:rsidRPr="00304351" w:rsidRDefault="002061B9" w:rsidP="00A37567">
      <w:pPr>
        <w:rPr>
          <w:rFonts w:ascii="Arial" w:hAnsi="Arial" w:cs="Arial"/>
          <w:b/>
          <w:sz w:val="22"/>
          <w:szCs w:val="22"/>
        </w:rPr>
      </w:pPr>
      <w:r w:rsidRPr="00304351">
        <w:rPr>
          <w:rFonts w:ascii="Arial" w:hAnsi="Arial" w:cs="Arial"/>
          <w:b/>
          <w:sz w:val="22"/>
          <w:szCs w:val="22"/>
        </w:rPr>
        <w:t>Aid for members in developing their CPD requirements</w:t>
      </w:r>
    </w:p>
    <w:p w14:paraId="007D2B97" w14:textId="77777777" w:rsidR="002061B9" w:rsidRPr="00304351" w:rsidRDefault="002061B9" w:rsidP="00A37567">
      <w:pPr>
        <w:rPr>
          <w:rFonts w:ascii="Arial" w:hAnsi="Arial" w:cs="Arial"/>
          <w:b/>
          <w:sz w:val="22"/>
          <w:szCs w:val="22"/>
        </w:rPr>
      </w:pPr>
    </w:p>
    <w:p w14:paraId="5CFDE4F2" w14:textId="77777777" w:rsidR="002061B9" w:rsidRPr="00304351" w:rsidRDefault="002061B9" w:rsidP="00A37567">
      <w:pPr>
        <w:jc w:val="center"/>
        <w:rPr>
          <w:rFonts w:ascii="Arial" w:hAnsi="Arial" w:cs="Arial"/>
          <w:b/>
          <w:sz w:val="22"/>
          <w:szCs w:val="22"/>
          <w:u w:val="single"/>
        </w:rPr>
      </w:pPr>
      <w:r w:rsidRPr="00304351">
        <w:rPr>
          <w:rFonts w:ascii="Arial" w:hAnsi="Arial" w:cs="Arial"/>
          <w:b/>
          <w:sz w:val="22"/>
          <w:szCs w:val="22"/>
          <w:u w:val="single"/>
        </w:rPr>
        <w:t>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1434"/>
        <w:gridCol w:w="1434"/>
        <w:gridCol w:w="1800"/>
        <w:gridCol w:w="1462"/>
      </w:tblGrid>
      <w:tr w:rsidR="002061B9" w:rsidRPr="00304351" w14:paraId="640E7558" w14:textId="77777777" w:rsidTr="00057847">
        <w:tc>
          <w:tcPr>
            <w:tcW w:w="2834" w:type="dxa"/>
          </w:tcPr>
          <w:p w14:paraId="1344EE63" w14:textId="77777777" w:rsidR="002061B9" w:rsidRPr="00304351" w:rsidRDefault="002061B9" w:rsidP="00057847">
            <w:pPr>
              <w:jc w:val="center"/>
              <w:rPr>
                <w:rFonts w:ascii="Arial" w:hAnsi="Arial" w:cs="Arial"/>
                <w:b/>
                <w:lang w:eastAsia="en-US"/>
              </w:rPr>
            </w:pPr>
            <w:r w:rsidRPr="00304351">
              <w:rPr>
                <w:rFonts w:ascii="Arial" w:hAnsi="Arial" w:cs="Arial"/>
                <w:b/>
                <w:sz w:val="22"/>
                <w:szCs w:val="22"/>
                <w:lang w:eastAsia="en-US"/>
              </w:rPr>
              <w:t>Focus</w:t>
            </w:r>
          </w:p>
        </w:tc>
        <w:tc>
          <w:tcPr>
            <w:tcW w:w="2835" w:type="dxa"/>
          </w:tcPr>
          <w:p w14:paraId="5679FC11" w14:textId="77777777" w:rsidR="002061B9" w:rsidRPr="00304351" w:rsidRDefault="002061B9" w:rsidP="00057847">
            <w:pPr>
              <w:jc w:val="center"/>
              <w:rPr>
                <w:rFonts w:ascii="Arial" w:hAnsi="Arial" w:cs="Arial"/>
                <w:b/>
                <w:lang w:eastAsia="en-US"/>
              </w:rPr>
            </w:pPr>
            <w:r w:rsidRPr="00304351">
              <w:rPr>
                <w:rFonts w:ascii="Arial" w:hAnsi="Arial" w:cs="Arial"/>
                <w:b/>
                <w:sz w:val="22"/>
                <w:szCs w:val="22"/>
                <w:lang w:eastAsia="en-US"/>
              </w:rPr>
              <w:t>Activity</w:t>
            </w:r>
          </w:p>
        </w:tc>
        <w:tc>
          <w:tcPr>
            <w:tcW w:w="2835" w:type="dxa"/>
          </w:tcPr>
          <w:p w14:paraId="20C8098B" w14:textId="77777777" w:rsidR="002061B9" w:rsidRPr="00304351" w:rsidRDefault="002061B9" w:rsidP="00057847">
            <w:pPr>
              <w:jc w:val="center"/>
              <w:rPr>
                <w:rFonts w:ascii="Arial" w:hAnsi="Arial" w:cs="Arial"/>
                <w:b/>
                <w:lang w:eastAsia="en-US"/>
              </w:rPr>
            </w:pPr>
            <w:r w:rsidRPr="00304351">
              <w:rPr>
                <w:rFonts w:ascii="Arial" w:hAnsi="Arial" w:cs="Arial"/>
                <w:b/>
                <w:sz w:val="22"/>
                <w:szCs w:val="22"/>
                <w:lang w:eastAsia="en-US"/>
              </w:rPr>
              <w:t>Date of Activity</w:t>
            </w:r>
          </w:p>
        </w:tc>
        <w:tc>
          <w:tcPr>
            <w:tcW w:w="2835" w:type="dxa"/>
          </w:tcPr>
          <w:p w14:paraId="3522EC85" w14:textId="77777777" w:rsidR="002061B9" w:rsidRPr="00304351" w:rsidRDefault="002061B9" w:rsidP="00057847">
            <w:pPr>
              <w:jc w:val="center"/>
              <w:rPr>
                <w:rFonts w:ascii="Arial" w:hAnsi="Arial" w:cs="Arial"/>
                <w:b/>
                <w:lang w:eastAsia="en-US"/>
              </w:rPr>
            </w:pPr>
            <w:r>
              <w:rPr>
                <w:rFonts w:ascii="Arial" w:hAnsi="Arial" w:cs="Arial"/>
                <w:b/>
                <w:sz w:val="22"/>
                <w:szCs w:val="22"/>
                <w:lang w:eastAsia="en-US"/>
              </w:rPr>
              <w:t xml:space="preserve">Addiction Counsellors of Ireland </w:t>
            </w:r>
            <w:r w:rsidRPr="00304351">
              <w:rPr>
                <w:rFonts w:ascii="Arial" w:hAnsi="Arial" w:cs="Arial"/>
                <w:b/>
                <w:sz w:val="22"/>
                <w:szCs w:val="22"/>
                <w:lang w:eastAsia="en-US"/>
              </w:rPr>
              <w:t>Approved</w:t>
            </w:r>
          </w:p>
        </w:tc>
        <w:tc>
          <w:tcPr>
            <w:tcW w:w="2835" w:type="dxa"/>
          </w:tcPr>
          <w:p w14:paraId="17D867AF" w14:textId="77777777" w:rsidR="002061B9" w:rsidRPr="00304351" w:rsidRDefault="002061B9" w:rsidP="00057847">
            <w:pPr>
              <w:jc w:val="center"/>
              <w:rPr>
                <w:rFonts w:ascii="Arial" w:hAnsi="Arial" w:cs="Arial"/>
                <w:b/>
                <w:lang w:eastAsia="en-US"/>
              </w:rPr>
            </w:pPr>
            <w:r w:rsidRPr="00304351">
              <w:rPr>
                <w:rFonts w:ascii="Arial" w:hAnsi="Arial" w:cs="Arial"/>
                <w:b/>
                <w:sz w:val="22"/>
                <w:szCs w:val="22"/>
                <w:lang w:eastAsia="en-US"/>
              </w:rPr>
              <w:t>Number of Hours</w:t>
            </w:r>
          </w:p>
        </w:tc>
      </w:tr>
      <w:tr w:rsidR="002061B9" w:rsidRPr="00304351" w14:paraId="3036ADFC" w14:textId="77777777" w:rsidTr="00057847">
        <w:tc>
          <w:tcPr>
            <w:tcW w:w="2834" w:type="dxa"/>
          </w:tcPr>
          <w:p w14:paraId="19B8A9D5" w14:textId="77777777" w:rsidR="002061B9" w:rsidRPr="00304351" w:rsidRDefault="002061B9" w:rsidP="00057847">
            <w:pPr>
              <w:rPr>
                <w:rFonts w:ascii="Arial" w:hAnsi="Arial" w:cs="Arial"/>
                <w:lang w:eastAsia="en-US"/>
              </w:rPr>
            </w:pPr>
            <w:r w:rsidRPr="00304351">
              <w:rPr>
                <w:rFonts w:ascii="Arial" w:hAnsi="Arial" w:cs="Arial"/>
                <w:b/>
                <w:sz w:val="22"/>
                <w:szCs w:val="22"/>
                <w:lang w:eastAsia="en-US"/>
              </w:rPr>
              <w:t>Personal Responsibility</w:t>
            </w:r>
            <w:r w:rsidRPr="00304351">
              <w:rPr>
                <w:rFonts w:ascii="Arial" w:hAnsi="Arial" w:cs="Arial"/>
                <w:sz w:val="22"/>
                <w:szCs w:val="22"/>
                <w:lang w:eastAsia="en-US"/>
              </w:rPr>
              <w:t xml:space="preserve"> –personal therapy; self-care; personal development/growth; training days.</w:t>
            </w:r>
          </w:p>
        </w:tc>
        <w:tc>
          <w:tcPr>
            <w:tcW w:w="2835" w:type="dxa"/>
          </w:tcPr>
          <w:p w14:paraId="5C580354" w14:textId="77777777" w:rsidR="002061B9" w:rsidRPr="00304351" w:rsidRDefault="002061B9" w:rsidP="00057847">
            <w:pPr>
              <w:rPr>
                <w:rFonts w:ascii="Arial" w:hAnsi="Arial" w:cs="Arial"/>
                <w:lang w:eastAsia="en-US"/>
              </w:rPr>
            </w:pPr>
          </w:p>
        </w:tc>
        <w:tc>
          <w:tcPr>
            <w:tcW w:w="2835" w:type="dxa"/>
          </w:tcPr>
          <w:p w14:paraId="37849B23" w14:textId="77777777" w:rsidR="002061B9" w:rsidRPr="00304351" w:rsidRDefault="002061B9" w:rsidP="00057847">
            <w:pPr>
              <w:rPr>
                <w:rFonts w:ascii="Arial" w:hAnsi="Arial" w:cs="Arial"/>
                <w:lang w:eastAsia="en-US"/>
              </w:rPr>
            </w:pPr>
          </w:p>
        </w:tc>
        <w:tc>
          <w:tcPr>
            <w:tcW w:w="2835" w:type="dxa"/>
          </w:tcPr>
          <w:p w14:paraId="75405D96" w14:textId="77777777" w:rsidR="002061B9" w:rsidRPr="00304351" w:rsidRDefault="002061B9" w:rsidP="00057847">
            <w:pPr>
              <w:rPr>
                <w:rFonts w:ascii="Arial" w:hAnsi="Arial" w:cs="Arial"/>
                <w:lang w:eastAsia="en-US"/>
              </w:rPr>
            </w:pPr>
          </w:p>
        </w:tc>
        <w:tc>
          <w:tcPr>
            <w:tcW w:w="2835" w:type="dxa"/>
          </w:tcPr>
          <w:p w14:paraId="41533575" w14:textId="77777777" w:rsidR="002061B9" w:rsidRPr="00304351" w:rsidRDefault="002061B9" w:rsidP="00057847">
            <w:pPr>
              <w:rPr>
                <w:rFonts w:ascii="Arial" w:hAnsi="Arial" w:cs="Arial"/>
                <w:lang w:eastAsia="en-US"/>
              </w:rPr>
            </w:pPr>
          </w:p>
        </w:tc>
      </w:tr>
      <w:tr w:rsidR="002061B9" w:rsidRPr="00304351" w14:paraId="081B11C7" w14:textId="77777777" w:rsidTr="00057847">
        <w:tc>
          <w:tcPr>
            <w:tcW w:w="2834" w:type="dxa"/>
          </w:tcPr>
          <w:p w14:paraId="3CBD6647" w14:textId="77777777" w:rsidR="002061B9" w:rsidRPr="00304351" w:rsidRDefault="002061B9" w:rsidP="00057847">
            <w:pPr>
              <w:rPr>
                <w:rFonts w:ascii="Arial" w:hAnsi="Arial" w:cs="Arial"/>
                <w:lang w:eastAsia="en-US"/>
              </w:rPr>
            </w:pPr>
            <w:r w:rsidRPr="00304351">
              <w:rPr>
                <w:rFonts w:ascii="Arial" w:hAnsi="Arial" w:cs="Arial"/>
                <w:b/>
                <w:sz w:val="22"/>
                <w:szCs w:val="22"/>
                <w:lang w:eastAsia="en-US"/>
              </w:rPr>
              <w:t xml:space="preserve">Goverance – </w:t>
            </w:r>
            <w:r w:rsidRPr="00304351">
              <w:rPr>
                <w:rFonts w:ascii="Arial" w:hAnsi="Arial" w:cs="Arial"/>
                <w:sz w:val="22"/>
                <w:szCs w:val="22"/>
                <w:lang w:eastAsia="en-US"/>
              </w:rPr>
              <w:t xml:space="preserve">A.G.M.; </w:t>
            </w:r>
            <w:r>
              <w:rPr>
                <w:rFonts w:ascii="Arial" w:hAnsi="Arial" w:cs="Arial"/>
                <w:sz w:val="22"/>
                <w:szCs w:val="22"/>
                <w:lang w:eastAsia="en-US"/>
              </w:rPr>
              <w:t>Addiction Counsellors of Ireland</w:t>
            </w:r>
            <w:r w:rsidRPr="00304351">
              <w:rPr>
                <w:rFonts w:ascii="Arial" w:hAnsi="Arial" w:cs="Arial"/>
                <w:sz w:val="22"/>
                <w:szCs w:val="22"/>
                <w:lang w:eastAsia="en-US"/>
              </w:rPr>
              <w:t xml:space="preserve"> committee work; participation in professional issues; research.</w:t>
            </w:r>
          </w:p>
        </w:tc>
        <w:tc>
          <w:tcPr>
            <w:tcW w:w="2835" w:type="dxa"/>
          </w:tcPr>
          <w:p w14:paraId="49098171" w14:textId="77777777" w:rsidR="002061B9" w:rsidRPr="00304351" w:rsidRDefault="002061B9" w:rsidP="00057847">
            <w:pPr>
              <w:rPr>
                <w:rFonts w:ascii="Arial" w:hAnsi="Arial" w:cs="Arial"/>
                <w:lang w:eastAsia="en-US"/>
              </w:rPr>
            </w:pPr>
          </w:p>
        </w:tc>
        <w:tc>
          <w:tcPr>
            <w:tcW w:w="2835" w:type="dxa"/>
          </w:tcPr>
          <w:p w14:paraId="0CB7A91D" w14:textId="77777777" w:rsidR="002061B9" w:rsidRPr="00304351" w:rsidRDefault="002061B9" w:rsidP="00057847">
            <w:pPr>
              <w:rPr>
                <w:rFonts w:ascii="Arial" w:hAnsi="Arial" w:cs="Arial"/>
                <w:lang w:eastAsia="en-US"/>
              </w:rPr>
            </w:pPr>
          </w:p>
        </w:tc>
        <w:tc>
          <w:tcPr>
            <w:tcW w:w="2835" w:type="dxa"/>
          </w:tcPr>
          <w:p w14:paraId="7CDF87F0" w14:textId="77777777" w:rsidR="002061B9" w:rsidRPr="00304351" w:rsidRDefault="002061B9" w:rsidP="00057847">
            <w:pPr>
              <w:rPr>
                <w:rFonts w:ascii="Arial" w:hAnsi="Arial" w:cs="Arial"/>
                <w:lang w:eastAsia="en-US"/>
              </w:rPr>
            </w:pPr>
          </w:p>
        </w:tc>
        <w:tc>
          <w:tcPr>
            <w:tcW w:w="2835" w:type="dxa"/>
          </w:tcPr>
          <w:p w14:paraId="266EEA31" w14:textId="77777777" w:rsidR="002061B9" w:rsidRPr="00304351" w:rsidRDefault="002061B9" w:rsidP="00057847">
            <w:pPr>
              <w:rPr>
                <w:rFonts w:ascii="Arial" w:hAnsi="Arial" w:cs="Arial"/>
                <w:lang w:eastAsia="en-US"/>
              </w:rPr>
            </w:pPr>
          </w:p>
        </w:tc>
      </w:tr>
      <w:tr w:rsidR="002061B9" w:rsidRPr="00304351" w14:paraId="44010D72" w14:textId="77777777" w:rsidTr="00057847">
        <w:tc>
          <w:tcPr>
            <w:tcW w:w="2834" w:type="dxa"/>
          </w:tcPr>
          <w:p w14:paraId="1185A6B5" w14:textId="77777777" w:rsidR="002061B9" w:rsidRPr="00304351" w:rsidRDefault="002061B9" w:rsidP="00057847">
            <w:pPr>
              <w:rPr>
                <w:rFonts w:ascii="Arial" w:hAnsi="Arial" w:cs="Arial"/>
                <w:lang w:eastAsia="en-US"/>
              </w:rPr>
            </w:pPr>
            <w:r w:rsidRPr="00304351">
              <w:rPr>
                <w:rFonts w:ascii="Arial" w:hAnsi="Arial" w:cs="Arial"/>
                <w:b/>
                <w:sz w:val="22"/>
                <w:szCs w:val="22"/>
                <w:lang w:eastAsia="en-US"/>
              </w:rPr>
              <w:t xml:space="preserve">Lifelong learning – </w:t>
            </w:r>
            <w:r w:rsidRPr="00304351">
              <w:rPr>
                <w:rFonts w:ascii="Arial" w:hAnsi="Arial" w:cs="Arial"/>
                <w:sz w:val="22"/>
                <w:szCs w:val="22"/>
                <w:lang w:eastAsia="en-US"/>
              </w:rPr>
              <w:t>attending courses; organising and/or teaching courses; achieving further qualifications; book reviews.</w:t>
            </w:r>
          </w:p>
        </w:tc>
        <w:tc>
          <w:tcPr>
            <w:tcW w:w="2835" w:type="dxa"/>
          </w:tcPr>
          <w:p w14:paraId="4F59360F" w14:textId="77777777" w:rsidR="002061B9" w:rsidRPr="00304351" w:rsidRDefault="002061B9" w:rsidP="00057847">
            <w:pPr>
              <w:rPr>
                <w:rFonts w:ascii="Arial" w:hAnsi="Arial" w:cs="Arial"/>
                <w:lang w:eastAsia="en-US"/>
              </w:rPr>
            </w:pPr>
          </w:p>
        </w:tc>
        <w:tc>
          <w:tcPr>
            <w:tcW w:w="2835" w:type="dxa"/>
          </w:tcPr>
          <w:p w14:paraId="2C7BC228" w14:textId="77777777" w:rsidR="002061B9" w:rsidRPr="00304351" w:rsidRDefault="002061B9" w:rsidP="00057847">
            <w:pPr>
              <w:rPr>
                <w:rFonts w:ascii="Arial" w:hAnsi="Arial" w:cs="Arial"/>
                <w:lang w:eastAsia="en-US"/>
              </w:rPr>
            </w:pPr>
          </w:p>
        </w:tc>
        <w:tc>
          <w:tcPr>
            <w:tcW w:w="2835" w:type="dxa"/>
          </w:tcPr>
          <w:p w14:paraId="22D430CE" w14:textId="77777777" w:rsidR="002061B9" w:rsidRPr="00304351" w:rsidRDefault="002061B9" w:rsidP="00057847">
            <w:pPr>
              <w:rPr>
                <w:rFonts w:ascii="Arial" w:hAnsi="Arial" w:cs="Arial"/>
                <w:lang w:eastAsia="en-US"/>
              </w:rPr>
            </w:pPr>
          </w:p>
        </w:tc>
        <w:tc>
          <w:tcPr>
            <w:tcW w:w="2835" w:type="dxa"/>
          </w:tcPr>
          <w:p w14:paraId="4161121F" w14:textId="77777777" w:rsidR="002061B9" w:rsidRPr="00304351" w:rsidRDefault="002061B9" w:rsidP="00057847">
            <w:pPr>
              <w:rPr>
                <w:rFonts w:ascii="Arial" w:hAnsi="Arial" w:cs="Arial"/>
                <w:lang w:eastAsia="en-US"/>
              </w:rPr>
            </w:pPr>
          </w:p>
        </w:tc>
      </w:tr>
      <w:tr w:rsidR="002061B9" w:rsidRPr="00304351" w14:paraId="7FD9A4AF" w14:textId="77777777" w:rsidTr="00057847">
        <w:tc>
          <w:tcPr>
            <w:tcW w:w="2834" w:type="dxa"/>
          </w:tcPr>
          <w:p w14:paraId="776DB49D" w14:textId="77777777" w:rsidR="002061B9" w:rsidRPr="00304351" w:rsidRDefault="002061B9" w:rsidP="00057847">
            <w:pPr>
              <w:rPr>
                <w:rFonts w:ascii="Arial" w:hAnsi="Arial" w:cs="Arial"/>
                <w:lang w:eastAsia="en-US"/>
              </w:rPr>
            </w:pPr>
            <w:r w:rsidRPr="00304351">
              <w:rPr>
                <w:rFonts w:ascii="Arial" w:hAnsi="Arial" w:cs="Arial"/>
                <w:b/>
                <w:sz w:val="22"/>
                <w:szCs w:val="22"/>
                <w:lang w:eastAsia="en-US"/>
              </w:rPr>
              <w:lastRenderedPageBreak/>
              <w:t xml:space="preserve">Other: </w:t>
            </w:r>
            <w:r w:rsidRPr="00304351">
              <w:rPr>
                <w:rFonts w:ascii="Arial" w:hAnsi="Arial" w:cs="Arial"/>
                <w:sz w:val="22"/>
                <w:szCs w:val="22"/>
                <w:lang w:eastAsia="en-US"/>
              </w:rPr>
              <w:t>Conferences and/or seminars; additional training in supervision; reading of relevant journals.</w:t>
            </w:r>
          </w:p>
        </w:tc>
        <w:tc>
          <w:tcPr>
            <w:tcW w:w="2835" w:type="dxa"/>
          </w:tcPr>
          <w:p w14:paraId="46B6E1F2" w14:textId="77777777" w:rsidR="002061B9" w:rsidRPr="00304351" w:rsidRDefault="002061B9" w:rsidP="00057847">
            <w:pPr>
              <w:rPr>
                <w:rFonts w:ascii="Arial" w:hAnsi="Arial" w:cs="Arial"/>
                <w:lang w:eastAsia="en-US"/>
              </w:rPr>
            </w:pPr>
          </w:p>
        </w:tc>
        <w:tc>
          <w:tcPr>
            <w:tcW w:w="2835" w:type="dxa"/>
          </w:tcPr>
          <w:p w14:paraId="7106E4F1" w14:textId="77777777" w:rsidR="002061B9" w:rsidRPr="00304351" w:rsidRDefault="002061B9" w:rsidP="00057847">
            <w:pPr>
              <w:rPr>
                <w:rFonts w:ascii="Arial" w:hAnsi="Arial" w:cs="Arial"/>
                <w:lang w:eastAsia="en-US"/>
              </w:rPr>
            </w:pPr>
          </w:p>
        </w:tc>
        <w:tc>
          <w:tcPr>
            <w:tcW w:w="2835" w:type="dxa"/>
          </w:tcPr>
          <w:p w14:paraId="3089DE33" w14:textId="77777777" w:rsidR="002061B9" w:rsidRPr="00304351" w:rsidRDefault="002061B9" w:rsidP="00057847">
            <w:pPr>
              <w:rPr>
                <w:rFonts w:ascii="Arial" w:hAnsi="Arial" w:cs="Arial"/>
                <w:lang w:eastAsia="en-US"/>
              </w:rPr>
            </w:pPr>
          </w:p>
        </w:tc>
        <w:tc>
          <w:tcPr>
            <w:tcW w:w="2835" w:type="dxa"/>
          </w:tcPr>
          <w:p w14:paraId="341E0CB1" w14:textId="77777777" w:rsidR="002061B9" w:rsidRPr="00304351" w:rsidRDefault="002061B9" w:rsidP="00057847">
            <w:pPr>
              <w:rPr>
                <w:rFonts w:ascii="Arial" w:hAnsi="Arial" w:cs="Arial"/>
                <w:lang w:eastAsia="en-US"/>
              </w:rPr>
            </w:pPr>
          </w:p>
        </w:tc>
      </w:tr>
    </w:tbl>
    <w:p w14:paraId="5B8FCB3A" w14:textId="77777777" w:rsidR="002061B9" w:rsidRPr="00304351" w:rsidRDefault="002061B9" w:rsidP="00A37567">
      <w:pPr>
        <w:rPr>
          <w:rFonts w:ascii="Arial" w:hAnsi="Arial" w:cs="Arial"/>
          <w:sz w:val="22"/>
          <w:szCs w:val="22"/>
        </w:rPr>
      </w:pPr>
    </w:p>
    <w:p w14:paraId="36746170" w14:textId="77777777" w:rsidR="002061B9" w:rsidRPr="00304351" w:rsidRDefault="002061B9" w:rsidP="00A37567">
      <w:pPr>
        <w:rPr>
          <w:rFonts w:ascii="Arial" w:hAnsi="Arial" w:cs="Arial"/>
          <w:sz w:val="22"/>
          <w:szCs w:val="22"/>
        </w:rPr>
      </w:pPr>
      <w:r w:rsidRPr="00304351">
        <w:rPr>
          <w:rFonts w:ascii="Arial" w:hAnsi="Arial" w:cs="Arial"/>
          <w:sz w:val="22"/>
          <w:szCs w:val="22"/>
        </w:rPr>
        <w:t xml:space="preserve">It is suggested that members discuss and agree their personal and professional developmental needs with their supervisor, at the beginning of each registration year. As an aide members may complete the above form either as learning/development objectives are achieved or at years end.  When completed the member’s supervisor should be requested to sign off on the training, stating thereon that he/she is satisfied that the outlined achievements have contributed to personal and professional development. </w:t>
      </w:r>
    </w:p>
    <w:p w14:paraId="29CAD8B6" w14:textId="77777777" w:rsidR="002061B9" w:rsidRPr="00304351" w:rsidRDefault="002061B9" w:rsidP="00A37567">
      <w:pPr>
        <w:rPr>
          <w:rFonts w:ascii="Arial" w:hAnsi="Arial" w:cs="Arial"/>
          <w:b/>
          <w:i/>
          <w:sz w:val="22"/>
          <w:szCs w:val="22"/>
        </w:rPr>
      </w:pPr>
    </w:p>
    <w:p w14:paraId="65E87B7B" w14:textId="77777777" w:rsidR="002061B9" w:rsidRPr="00304351" w:rsidRDefault="002061B9" w:rsidP="00A37567">
      <w:pPr>
        <w:rPr>
          <w:rFonts w:ascii="Arial" w:hAnsi="Arial" w:cs="Arial"/>
          <w:b/>
          <w:i/>
          <w:sz w:val="22"/>
          <w:szCs w:val="22"/>
        </w:rPr>
      </w:pPr>
    </w:p>
    <w:p w14:paraId="22D614D2" w14:textId="77777777" w:rsidR="002061B9" w:rsidRPr="00304351" w:rsidRDefault="002061B9" w:rsidP="00A37567">
      <w:pPr>
        <w:rPr>
          <w:rFonts w:ascii="Arial" w:hAnsi="Arial" w:cs="Arial"/>
          <w:b/>
          <w:i/>
          <w:sz w:val="22"/>
          <w:szCs w:val="22"/>
        </w:rPr>
      </w:pPr>
      <w:r w:rsidRPr="00304351">
        <w:rPr>
          <w:rFonts w:ascii="Arial" w:hAnsi="Arial" w:cs="Arial"/>
          <w:b/>
          <w:i/>
          <w:sz w:val="22"/>
          <w:szCs w:val="22"/>
        </w:rPr>
        <w:t xml:space="preserve">Standards for organisations/individuals advertising training courses/Workshops on </w:t>
      </w:r>
      <w:r w:rsidRPr="00A423F2">
        <w:rPr>
          <w:rFonts w:ascii="Arial" w:hAnsi="Arial" w:cs="Arial"/>
          <w:b/>
          <w:i/>
          <w:sz w:val="22"/>
          <w:szCs w:val="22"/>
          <w:lang w:val="en-GB"/>
        </w:rPr>
        <w:t>Addiction Counsellors of Ireland</w:t>
      </w:r>
      <w:r w:rsidRPr="00304351">
        <w:rPr>
          <w:rFonts w:ascii="Arial" w:hAnsi="Arial" w:cs="Arial"/>
          <w:sz w:val="22"/>
          <w:szCs w:val="22"/>
          <w:lang w:val="en-GB"/>
        </w:rPr>
        <w:t xml:space="preserve"> </w:t>
      </w:r>
      <w:r w:rsidRPr="00304351">
        <w:rPr>
          <w:rFonts w:ascii="Arial" w:hAnsi="Arial" w:cs="Arial"/>
          <w:b/>
          <w:i/>
          <w:sz w:val="22"/>
          <w:szCs w:val="22"/>
        </w:rPr>
        <w:t xml:space="preserve">website or in the </w:t>
      </w:r>
      <w:r w:rsidRPr="00A423F2">
        <w:rPr>
          <w:rFonts w:ascii="Arial" w:hAnsi="Arial" w:cs="Arial"/>
          <w:b/>
          <w:i/>
          <w:sz w:val="22"/>
          <w:szCs w:val="22"/>
          <w:lang w:val="en-GB"/>
        </w:rPr>
        <w:t>Addiction Counsellors of Ireland</w:t>
      </w:r>
      <w:r w:rsidRPr="00304351">
        <w:rPr>
          <w:rFonts w:ascii="Arial" w:hAnsi="Arial" w:cs="Arial"/>
          <w:sz w:val="22"/>
          <w:szCs w:val="22"/>
          <w:lang w:val="en-GB"/>
        </w:rPr>
        <w:t xml:space="preserve"> </w:t>
      </w:r>
      <w:r w:rsidRPr="00304351">
        <w:rPr>
          <w:rFonts w:ascii="Arial" w:hAnsi="Arial" w:cs="Arial"/>
          <w:b/>
          <w:i/>
          <w:sz w:val="22"/>
          <w:szCs w:val="22"/>
        </w:rPr>
        <w:t>magazine.</w:t>
      </w:r>
    </w:p>
    <w:p w14:paraId="09E98ECA" w14:textId="77777777" w:rsidR="002061B9" w:rsidRPr="00304351" w:rsidRDefault="002061B9" w:rsidP="00A37567">
      <w:pPr>
        <w:rPr>
          <w:rFonts w:ascii="Arial" w:hAnsi="Arial" w:cs="Arial"/>
          <w:sz w:val="22"/>
          <w:szCs w:val="22"/>
        </w:rPr>
      </w:pPr>
    </w:p>
    <w:p w14:paraId="60178E55" w14:textId="77777777" w:rsidR="002061B9" w:rsidRPr="00304351" w:rsidRDefault="002061B9" w:rsidP="00A37567">
      <w:pPr>
        <w:rPr>
          <w:rFonts w:ascii="Arial" w:hAnsi="Arial" w:cs="Arial"/>
          <w:sz w:val="22"/>
          <w:szCs w:val="22"/>
        </w:rPr>
      </w:pPr>
      <w:r w:rsidRPr="00304351">
        <w:rPr>
          <w:rFonts w:ascii="Arial" w:hAnsi="Arial" w:cs="Arial"/>
          <w:sz w:val="22"/>
          <w:szCs w:val="22"/>
        </w:rPr>
        <w:t xml:space="preserve">Training courses advertised on the </w:t>
      </w:r>
      <w:r>
        <w:rPr>
          <w:rFonts w:ascii="Arial" w:hAnsi="Arial" w:cs="Arial"/>
          <w:sz w:val="22"/>
          <w:szCs w:val="22"/>
          <w:lang w:val="en-GB"/>
        </w:rPr>
        <w:t>Addiction Counsellors of Ireland</w:t>
      </w:r>
      <w:r w:rsidRPr="00304351">
        <w:rPr>
          <w:rFonts w:ascii="Arial" w:hAnsi="Arial" w:cs="Arial"/>
          <w:sz w:val="22"/>
          <w:szCs w:val="22"/>
          <w:lang w:val="en-GB"/>
        </w:rPr>
        <w:t xml:space="preserve"> </w:t>
      </w:r>
      <w:r w:rsidRPr="00304351">
        <w:rPr>
          <w:rFonts w:ascii="Arial" w:hAnsi="Arial" w:cs="Arial"/>
          <w:sz w:val="22"/>
          <w:szCs w:val="22"/>
        </w:rPr>
        <w:t xml:space="preserve">website must meet the following criteria: </w:t>
      </w:r>
    </w:p>
    <w:p w14:paraId="02BC4081" w14:textId="77777777" w:rsidR="002061B9" w:rsidRPr="00304351" w:rsidRDefault="002061B9" w:rsidP="00A37567">
      <w:pPr>
        <w:rPr>
          <w:rFonts w:ascii="Arial" w:hAnsi="Arial" w:cs="Arial"/>
          <w:sz w:val="22"/>
          <w:szCs w:val="22"/>
        </w:rPr>
      </w:pPr>
    </w:p>
    <w:p w14:paraId="0B033E61" w14:textId="77777777" w:rsidR="002061B9" w:rsidRPr="00304351" w:rsidRDefault="002061B9" w:rsidP="00A37567">
      <w:pPr>
        <w:rPr>
          <w:rFonts w:ascii="Arial" w:hAnsi="Arial" w:cs="Arial"/>
          <w:b/>
          <w:sz w:val="22"/>
          <w:szCs w:val="22"/>
        </w:rPr>
      </w:pPr>
      <w:r w:rsidRPr="00304351">
        <w:rPr>
          <w:rFonts w:ascii="Arial" w:hAnsi="Arial" w:cs="Arial"/>
          <w:b/>
          <w:sz w:val="22"/>
          <w:szCs w:val="22"/>
        </w:rPr>
        <w:t>Overall</w:t>
      </w:r>
    </w:p>
    <w:p w14:paraId="167CB47C" w14:textId="77777777" w:rsidR="002061B9" w:rsidRPr="00304351" w:rsidRDefault="002061B9" w:rsidP="00A37567">
      <w:pPr>
        <w:rPr>
          <w:rFonts w:ascii="Arial" w:hAnsi="Arial" w:cs="Arial"/>
          <w:sz w:val="22"/>
          <w:szCs w:val="22"/>
        </w:rPr>
      </w:pPr>
      <w:r w:rsidRPr="00304351">
        <w:rPr>
          <w:rFonts w:ascii="Arial" w:hAnsi="Arial" w:cs="Arial"/>
          <w:sz w:val="22"/>
          <w:szCs w:val="22"/>
        </w:rPr>
        <w:t xml:space="preserve">The training course should be well structured, with clear concise objectives that are measurable. </w:t>
      </w:r>
    </w:p>
    <w:p w14:paraId="4924A7B8" w14:textId="77777777" w:rsidR="002061B9" w:rsidRPr="00304351" w:rsidRDefault="002061B9" w:rsidP="00A37567">
      <w:pPr>
        <w:rPr>
          <w:rFonts w:ascii="Arial" w:hAnsi="Arial" w:cs="Arial"/>
          <w:sz w:val="22"/>
          <w:szCs w:val="22"/>
        </w:rPr>
      </w:pPr>
    </w:p>
    <w:p w14:paraId="1E430EA8" w14:textId="77777777" w:rsidR="002061B9" w:rsidRPr="00304351" w:rsidRDefault="002061B9" w:rsidP="00A37567">
      <w:pPr>
        <w:rPr>
          <w:rFonts w:ascii="Arial" w:hAnsi="Arial" w:cs="Arial"/>
          <w:b/>
          <w:sz w:val="22"/>
          <w:szCs w:val="22"/>
        </w:rPr>
      </w:pPr>
      <w:r w:rsidRPr="00304351">
        <w:rPr>
          <w:rFonts w:ascii="Arial" w:hAnsi="Arial" w:cs="Arial"/>
          <w:b/>
          <w:sz w:val="22"/>
          <w:szCs w:val="22"/>
        </w:rPr>
        <w:t>Content</w:t>
      </w:r>
    </w:p>
    <w:p w14:paraId="0D9605DF" w14:textId="77777777" w:rsidR="002061B9" w:rsidRPr="00304351" w:rsidRDefault="002061B9" w:rsidP="00A37567">
      <w:pPr>
        <w:rPr>
          <w:rFonts w:ascii="Arial" w:hAnsi="Arial" w:cs="Arial"/>
          <w:sz w:val="22"/>
          <w:szCs w:val="22"/>
        </w:rPr>
      </w:pPr>
      <w:r w:rsidRPr="00304351">
        <w:rPr>
          <w:rFonts w:ascii="Arial" w:hAnsi="Arial" w:cs="Arial"/>
          <w:sz w:val="22"/>
          <w:szCs w:val="22"/>
        </w:rPr>
        <w:t xml:space="preserve">The content of the course must be current, comprehensive, engaging, meaningful and meet its stated objectives. . The course must be presented in a well planned professional manner catering for the range of skills, abilities and learning styles of its audience. </w:t>
      </w:r>
    </w:p>
    <w:p w14:paraId="4F6BF063" w14:textId="77777777" w:rsidR="002061B9" w:rsidRPr="00304351" w:rsidRDefault="002061B9" w:rsidP="00A37567">
      <w:pPr>
        <w:rPr>
          <w:rFonts w:ascii="Arial" w:hAnsi="Arial" w:cs="Arial"/>
          <w:sz w:val="22"/>
          <w:szCs w:val="22"/>
        </w:rPr>
      </w:pPr>
    </w:p>
    <w:p w14:paraId="7AF1DE87" w14:textId="77777777" w:rsidR="002061B9" w:rsidRPr="00304351" w:rsidRDefault="002061B9" w:rsidP="00A37567">
      <w:pPr>
        <w:rPr>
          <w:rFonts w:ascii="Arial" w:hAnsi="Arial" w:cs="Arial"/>
          <w:b/>
          <w:sz w:val="22"/>
          <w:szCs w:val="22"/>
        </w:rPr>
      </w:pPr>
      <w:r w:rsidRPr="00304351">
        <w:rPr>
          <w:rFonts w:ascii="Arial" w:hAnsi="Arial" w:cs="Arial"/>
          <w:b/>
          <w:sz w:val="22"/>
          <w:szCs w:val="22"/>
        </w:rPr>
        <w:t>Environment</w:t>
      </w:r>
    </w:p>
    <w:p w14:paraId="2BF2D5B5" w14:textId="77777777" w:rsidR="002061B9" w:rsidRPr="00304351" w:rsidRDefault="002061B9" w:rsidP="00A37567">
      <w:pPr>
        <w:rPr>
          <w:rFonts w:ascii="Arial" w:hAnsi="Arial" w:cs="Arial"/>
          <w:sz w:val="22"/>
          <w:szCs w:val="22"/>
        </w:rPr>
      </w:pPr>
      <w:r w:rsidRPr="00304351">
        <w:rPr>
          <w:rFonts w:ascii="Arial" w:hAnsi="Arial" w:cs="Arial"/>
          <w:sz w:val="22"/>
          <w:szCs w:val="22"/>
        </w:rPr>
        <w:t>Training should be delivered in an environment conducive to learning.  All venues must comply with State and E.U. health and safety regulations.</w:t>
      </w:r>
    </w:p>
    <w:p w14:paraId="1DFD538D" w14:textId="77777777" w:rsidR="002061B9" w:rsidRPr="00304351" w:rsidRDefault="002061B9" w:rsidP="00A37567">
      <w:pPr>
        <w:rPr>
          <w:rFonts w:ascii="Arial" w:hAnsi="Arial" w:cs="Arial"/>
          <w:sz w:val="22"/>
          <w:szCs w:val="22"/>
        </w:rPr>
      </w:pPr>
    </w:p>
    <w:p w14:paraId="1A7B170D" w14:textId="77777777" w:rsidR="002061B9" w:rsidRPr="00304351" w:rsidRDefault="002061B9" w:rsidP="00A37567">
      <w:pPr>
        <w:rPr>
          <w:rFonts w:ascii="Arial" w:hAnsi="Arial" w:cs="Arial"/>
          <w:b/>
          <w:sz w:val="22"/>
          <w:szCs w:val="22"/>
        </w:rPr>
      </w:pPr>
      <w:r w:rsidRPr="00304351">
        <w:rPr>
          <w:rFonts w:ascii="Arial" w:hAnsi="Arial" w:cs="Arial"/>
          <w:b/>
          <w:sz w:val="22"/>
          <w:szCs w:val="22"/>
        </w:rPr>
        <w:t>Instructor Competence</w:t>
      </w:r>
    </w:p>
    <w:p w14:paraId="7F30047E" w14:textId="77777777" w:rsidR="002061B9" w:rsidRPr="00304351" w:rsidRDefault="002061B9" w:rsidP="00A37567">
      <w:pPr>
        <w:rPr>
          <w:rFonts w:ascii="Arial" w:hAnsi="Arial" w:cs="Arial"/>
          <w:sz w:val="22"/>
          <w:szCs w:val="22"/>
        </w:rPr>
      </w:pPr>
      <w:r w:rsidRPr="00304351">
        <w:rPr>
          <w:rFonts w:ascii="Arial" w:hAnsi="Arial" w:cs="Arial"/>
          <w:sz w:val="22"/>
          <w:szCs w:val="22"/>
        </w:rPr>
        <w:t>Course instructors must possess the technical competence and knowledge allowing effective delivery of courses. Emphasis must be laid on adult learning theory and styles.</w:t>
      </w:r>
    </w:p>
    <w:p w14:paraId="70294D82" w14:textId="77777777" w:rsidR="002061B9" w:rsidRPr="00304351" w:rsidRDefault="002061B9" w:rsidP="00A37567">
      <w:pPr>
        <w:rPr>
          <w:rFonts w:ascii="Arial" w:hAnsi="Arial" w:cs="Arial"/>
          <w:sz w:val="22"/>
          <w:szCs w:val="22"/>
        </w:rPr>
      </w:pPr>
    </w:p>
    <w:p w14:paraId="7B8F5841" w14:textId="77777777" w:rsidR="002061B9" w:rsidRPr="00304351" w:rsidRDefault="002061B9" w:rsidP="00A37567">
      <w:pPr>
        <w:rPr>
          <w:rFonts w:ascii="Arial" w:hAnsi="Arial" w:cs="Arial"/>
          <w:b/>
          <w:sz w:val="22"/>
          <w:szCs w:val="22"/>
        </w:rPr>
      </w:pPr>
      <w:r w:rsidRPr="00304351">
        <w:rPr>
          <w:rFonts w:ascii="Arial" w:hAnsi="Arial" w:cs="Arial"/>
          <w:b/>
          <w:sz w:val="22"/>
          <w:szCs w:val="22"/>
        </w:rPr>
        <w:t>Evaluation</w:t>
      </w:r>
    </w:p>
    <w:p w14:paraId="4539A256" w14:textId="77777777" w:rsidR="002061B9" w:rsidRPr="00304351" w:rsidRDefault="002061B9" w:rsidP="00A37567">
      <w:pPr>
        <w:rPr>
          <w:rFonts w:ascii="Arial" w:hAnsi="Arial" w:cs="Arial"/>
          <w:sz w:val="22"/>
          <w:szCs w:val="22"/>
        </w:rPr>
      </w:pPr>
      <w:r w:rsidRPr="00304351">
        <w:rPr>
          <w:rFonts w:ascii="Arial" w:hAnsi="Arial" w:cs="Arial"/>
          <w:sz w:val="22"/>
          <w:szCs w:val="22"/>
        </w:rPr>
        <w:t xml:space="preserve">Each training event should be evaluated and the return on investment clearly identified. All courses may be subject to independent evaluation by </w:t>
      </w:r>
      <w:r>
        <w:rPr>
          <w:rFonts w:ascii="Arial" w:hAnsi="Arial" w:cs="Arial"/>
          <w:sz w:val="22"/>
          <w:szCs w:val="22"/>
          <w:lang w:val="en-GB"/>
        </w:rPr>
        <w:t>Addiction Counsellors of Ireland</w:t>
      </w:r>
    </w:p>
    <w:p w14:paraId="4F15864C" w14:textId="77777777" w:rsidR="002061B9" w:rsidRPr="00304351" w:rsidRDefault="002061B9" w:rsidP="00A37567">
      <w:pPr>
        <w:rPr>
          <w:rFonts w:ascii="Arial" w:hAnsi="Arial" w:cs="Arial"/>
          <w:sz w:val="22"/>
          <w:szCs w:val="22"/>
        </w:rPr>
      </w:pPr>
    </w:p>
    <w:p w14:paraId="07CDEF46" w14:textId="77777777" w:rsidR="002061B9" w:rsidRPr="00304351" w:rsidRDefault="002061B9" w:rsidP="00A37567">
      <w:pPr>
        <w:rPr>
          <w:rFonts w:ascii="Arial" w:hAnsi="Arial" w:cs="Arial"/>
          <w:sz w:val="22"/>
          <w:szCs w:val="22"/>
        </w:rPr>
      </w:pPr>
      <w:r w:rsidRPr="00304351">
        <w:rPr>
          <w:rFonts w:ascii="Arial" w:hAnsi="Arial" w:cs="Arial"/>
          <w:sz w:val="22"/>
          <w:szCs w:val="22"/>
        </w:rPr>
        <w:t xml:space="preserve">The </w:t>
      </w:r>
      <w:r>
        <w:rPr>
          <w:rFonts w:ascii="Arial" w:hAnsi="Arial" w:cs="Arial"/>
          <w:sz w:val="22"/>
          <w:szCs w:val="22"/>
          <w:lang w:val="en-GB"/>
        </w:rPr>
        <w:t>Addiction Counsellors of Ireland</w:t>
      </w:r>
      <w:r w:rsidRPr="00304351">
        <w:rPr>
          <w:rFonts w:ascii="Arial" w:hAnsi="Arial" w:cs="Arial"/>
          <w:sz w:val="22"/>
          <w:szCs w:val="22"/>
          <w:lang w:val="en-GB"/>
        </w:rPr>
        <w:t xml:space="preserve"> </w:t>
      </w:r>
      <w:r w:rsidRPr="00304351">
        <w:rPr>
          <w:rFonts w:ascii="Arial" w:hAnsi="Arial" w:cs="Arial"/>
          <w:sz w:val="22"/>
          <w:szCs w:val="22"/>
        </w:rPr>
        <w:t xml:space="preserve">reserves the right to accept or refuse advertisements submitted by any individual or organisation for inclusion on its website or in its magazine. </w:t>
      </w:r>
    </w:p>
    <w:sectPr w:rsidR="002061B9" w:rsidRPr="00304351" w:rsidSect="00304351">
      <w:footerReference w:type="even" r:id="rId8"/>
      <w:footerReference w:type="default" r:id="rId9"/>
      <w:pgSz w:w="11900" w:h="16840"/>
      <w:pgMar w:top="1134" w:right="1797" w:bottom="1134"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351B" w14:textId="77777777" w:rsidR="00612E03" w:rsidRDefault="00612E03" w:rsidP="00DE1936">
      <w:r>
        <w:separator/>
      </w:r>
    </w:p>
  </w:endnote>
  <w:endnote w:type="continuationSeparator" w:id="0">
    <w:p w14:paraId="5C02B3C3" w14:textId="77777777" w:rsidR="00612E03" w:rsidRDefault="00612E03" w:rsidP="00DE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DD89" w14:textId="77777777" w:rsidR="002061B9" w:rsidRDefault="00A43E08" w:rsidP="00057847">
    <w:pPr>
      <w:pStyle w:val="Footer"/>
      <w:framePr w:wrap="around" w:vAnchor="text" w:hAnchor="margin" w:xAlign="right" w:y="1"/>
      <w:rPr>
        <w:rStyle w:val="PageNumber"/>
      </w:rPr>
    </w:pPr>
    <w:r>
      <w:rPr>
        <w:rStyle w:val="PageNumber"/>
      </w:rPr>
      <w:fldChar w:fldCharType="begin"/>
    </w:r>
    <w:r w:rsidR="002061B9">
      <w:rPr>
        <w:rStyle w:val="PageNumber"/>
      </w:rPr>
      <w:instrText xml:space="preserve">PAGE  </w:instrText>
    </w:r>
    <w:r>
      <w:rPr>
        <w:rStyle w:val="PageNumber"/>
      </w:rPr>
      <w:fldChar w:fldCharType="end"/>
    </w:r>
  </w:p>
  <w:p w14:paraId="144796E8" w14:textId="77777777" w:rsidR="002061B9" w:rsidRDefault="002061B9" w:rsidP="00DE19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E41D" w14:textId="77777777" w:rsidR="002061B9" w:rsidRDefault="00A43E08" w:rsidP="00057847">
    <w:pPr>
      <w:pStyle w:val="Footer"/>
      <w:framePr w:wrap="around" w:vAnchor="text" w:hAnchor="margin" w:xAlign="right" w:y="1"/>
      <w:rPr>
        <w:rStyle w:val="PageNumber"/>
      </w:rPr>
    </w:pPr>
    <w:r>
      <w:rPr>
        <w:rStyle w:val="PageNumber"/>
      </w:rPr>
      <w:fldChar w:fldCharType="begin"/>
    </w:r>
    <w:r w:rsidR="002061B9">
      <w:rPr>
        <w:rStyle w:val="PageNumber"/>
      </w:rPr>
      <w:instrText xml:space="preserve">PAGE  </w:instrText>
    </w:r>
    <w:r>
      <w:rPr>
        <w:rStyle w:val="PageNumber"/>
      </w:rPr>
      <w:fldChar w:fldCharType="separate"/>
    </w:r>
    <w:r w:rsidR="0002634E">
      <w:rPr>
        <w:rStyle w:val="PageNumber"/>
        <w:noProof/>
      </w:rPr>
      <w:t>1</w:t>
    </w:r>
    <w:r>
      <w:rPr>
        <w:rStyle w:val="PageNumber"/>
      </w:rPr>
      <w:fldChar w:fldCharType="end"/>
    </w:r>
  </w:p>
  <w:p w14:paraId="440B0B52" w14:textId="77777777" w:rsidR="002061B9" w:rsidRPr="00AA7573" w:rsidRDefault="002061B9" w:rsidP="00DE1936">
    <w:pPr>
      <w:pStyle w:val="Footer"/>
      <w:ind w:right="360"/>
      <w:rPr>
        <w:sz w:val="20"/>
        <w:szCs w:val="20"/>
      </w:rPr>
    </w:pPr>
    <w:r>
      <w:rPr>
        <w:sz w:val="20"/>
        <w:szCs w:val="20"/>
      </w:rPr>
      <w:t>Continued Professional Dev</w:t>
    </w:r>
    <w:r w:rsidR="0002634E">
      <w:rPr>
        <w:sz w:val="20"/>
        <w:szCs w:val="20"/>
      </w:rPr>
      <w:t>elopment Framework Version 2, 4</w:t>
    </w:r>
    <w:r w:rsidR="0002634E" w:rsidRPr="0002634E">
      <w:rPr>
        <w:sz w:val="20"/>
        <w:szCs w:val="20"/>
        <w:vertAlign w:val="superscript"/>
      </w:rPr>
      <w:t>th</w:t>
    </w:r>
    <w:r w:rsidR="0002634E">
      <w:rPr>
        <w:sz w:val="20"/>
        <w:szCs w:val="20"/>
      </w:rPr>
      <w:t xml:space="preserve"> March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AF535" w14:textId="77777777" w:rsidR="00612E03" w:rsidRDefault="00612E03" w:rsidP="00DE1936">
      <w:r>
        <w:separator/>
      </w:r>
    </w:p>
  </w:footnote>
  <w:footnote w:type="continuationSeparator" w:id="0">
    <w:p w14:paraId="750320F1" w14:textId="77777777" w:rsidR="00612E03" w:rsidRDefault="00612E03" w:rsidP="00DE1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decimal"/>
      <w:pStyle w:val="Item"/>
      <w:lvlText w:val="%1."/>
      <w:lvlJc w:val="left"/>
      <w:pPr>
        <w:tabs>
          <w:tab w:val="num" w:pos="360"/>
        </w:tabs>
        <w:ind w:left="360" w:hanging="360"/>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1D60BD4"/>
    <w:multiLevelType w:val="hybridMultilevel"/>
    <w:tmpl w:val="D638A182"/>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10E25AE3"/>
    <w:multiLevelType w:val="hybridMultilevel"/>
    <w:tmpl w:val="1DA49C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D553C3"/>
    <w:multiLevelType w:val="hybridMultilevel"/>
    <w:tmpl w:val="3238E8EA"/>
    <w:lvl w:ilvl="0" w:tplc="18090017">
      <w:start w:val="1"/>
      <w:numFmt w:val="lowerLetter"/>
      <w:lvlText w:val="%1)"/>
      <w:lvlJc w:val="left"/>
      <w:pPr>
        <w:ind w:left="1789" w:hanging="360"/>
      </w:pPr>
      <w:rPr>
        <w:rFonts w:cs="Times New Roman"/>
      </w:rPr>
    </w:lvl>
    <w:lvl w:ilvl="1" w:tplc="18090019" w:tentative="1">
      <w:start w:val="1"/>
      <w:numFmt w:val="lowerLetter"/>
      <w:lvlText w:val="%2."/>
      <w:lvlJc w:val="left"/>
      <w:pPr>
        <w:ind w:left="2509" w:hanging="360"/>
      </w:pPr>
      <w:rPr>
        <w:rFonts w:cs="Times New Roman"/>
      </w:rPr>
    </w:lvl>
    <w:lvl w:ilvl="2" w:tplc="1809001B" w:tentative="1">
      <w:start w:val="1"/>
      <w:numFmt w:val="lowerRoman"/>
      <w:lvlText w:val="%3."/>
      <w:lvlJc w:val="right"/>
      <w:pPr>
        <w:ind w:left="3229" w:hanging="180"/>
      </w:pPr>
      <w:rPr>
        <w:rFonts w:cs="Times New Roman"/>
      </w:rPr>
    </w:lvl>
    <w:lvl w:ilvl="3" w:tplc="1809000F" w:tentative="1">
      <w:start w:val="1"/>
      <w:numFmt w:val="decimal"/>
      <w:lvlText w:val="%4."/>
      <w:lvlJc w:val="left"/>
      <w:pPr>
        <w:ind w:left="3949" w:hanging="360"/>
      </w:pPr>
      <w:rPr>
        <w:rFonts w:cs="Times New Roman"/>
      </w:rPr>
    </w:lvl>
    <w:lvl w:ilvl="4" w:tplc="18090019" w:tentative="1">
      <w:start w:val="1"/>
      <w:numFmt w:val="lowerLetter"/>
      <w:lvlText w:val="%5."/>
      <w:lvlJc w:val="left"/>
      <w:pPr>
        <w:ind w:left="4669" w:hanging="360"/>
      </w:pPr>
      <w:rPr>
        <w:rFonts w:cs="Times New Roman"/>
      </w:rPr>
    </w:lvl>
    <w:lvl w:ilvl="5" w:tplc="1809001B" w:tentative="1">
      <w:start w:val="1"/>
      <w:numFmt w:val="lowerRoman"/>
      <w:lvlText w:val="%6."/>
      <w:lvlJc w:val="right"/>
      <w:pPr>
        <w:ind w:left="5389" w:hanging="180"/>
      </w:pPr>
      <w:rPr>
        <w:rFonts w:cs="Times New Roman"/>
      </w:rPr>
    </w:lvl>
    <w:lvl w:ilvl="6" w:tplc="1809000F" w:tentative="1">
      <w:start w:val="1"/>
      <w:numFmt w:val="decimal"/>
      <w:lvlText w:val="%7."/>
      <w:lvlJc w:val="left"/>
      <w:pPr>
        <w:ind w:left="6109" w:hanging="360"/>
      </w:pPr>
      <w:rPr>
        <w:rFonts w:cs="Times New Roman"/>
      </w:rPr>
    </w:lvl>
    <w:lvl w:ilvl="7" w:tplc="18090019" w:tentative="1">
      <w:start w:val="1"/>
      <w:numFmt w:val="lowerLetter"/>
      <w:lvlText w:val="%8."/>
      <w:lvlJc w:val="left"/>
      <w:pPr>
        <w:ind w:left="6829" w:hanging="360"/>
      </w:pPr>
      <w:rPr>
        <w:rFonts w:cs="Times New Roman"/>
      </w:rPr>
    </w:lvl>
    <w:lvl w:ilvl="8" w:tplc="1809001B" w:tentative="1">
      <w:start w:val="1"/>
      <w:numFmt w:val="lowerRoman"/>
      <w:lvlText w:val="%9."/>
      <w:lvlJc w:val="right"/>
      <w:pPr>
        <w:ind w:left="7549" w:hanging="180"/>
      </w:pPr>
      <w:rPr>
        <w:rFonts w:cs="Times New Roman"/>
      </w:rPr>
    </w:lvl>
  </w:abstractNum>
  <w:abstractNum w:abstractNumId="5" w15:restartNumberingAfterBreak="0">
    <w:nsid w:val="1BDA232C"/>
    <w:multiLevelType w:val="hybridMultilevel"/>
    <w:tmpl w:val="06BEE0E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15:restartNumberingAfterBreak="0">
    <w:nsid w:val="1E403BD9"/>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22CA4B18"/>
    <w:multiLevelType w:val="hybridMultilevel"/>
    <w:tmpl w:val="4F04CEE2"/>
    <w:lvl w:ilvl="0" w:tplc="1809001B">
      <w:start w:val="1"/>
      <w:numFmt w:val="lowerRoman"/>
      <w:lvlText w:val="%1."/>
      <w:lvlJc w:val="right"/>
      <w:pPr>
        <w:ind w:left="862" w:hanging="360"/>
      </w:pPr>
      <w:rPr>
        <w:rFonts w:cs="Times New Roman"/>
      </w:rPr>
    </w:lvl>
    <w:lvl w:ilvl="1" w:tplc="18090019" w:tentative="1">
      <w:start w:val="1"/>
      <w:numFmt w:val="lowerLetter"/>
      <w:lvlText w:val="%2."/>
      <w:lvlJc w:val="left"/>
      <w:pPr>
        <w:ind w:left="1582" w:hanging="360"/>
      </w:pPr>
      <w:rPr>
        <w:rFonts w:cs="Times New Roman"/>
      </w:rPr>
    </w:lvl>
    <w:lvl w:ilvl="2" w:tplc="1809001B" w:tentative="1">
      <w:start w:val="1"/>
      <w:numFmt w:val="lowerRoman"/>
      <w:lvlText w:val="%3."/>
      <w:lvlJc w:val="right"/>
      <w:pPr>
        <w:ind w:left="2302" w:hanging="180"/>
      </w:pPr>
      <w:rPr>
        <w:rFonts w:cs="Times New Roman"/>
      </w:rPr>
    </w:lvl>
    <w:lvl w:ilvl="3" w:tplc="1809000F" w:tentative="1">
      <w:start w:val="1"/>
      <w:numFmt w:val="decimal"/>
      <w:lvlText w:val="%4."/>
      <w:lvlJc w:val="left"/>
      <w:pPr>
        <w:ind w:left="3022" w:hanging="360"/>
      </w:pPr>
      <w:rPr>
        <w:rFonts w:cs="Times New Roman"/>
      </w:rPr>
    </w:lvl>
    <w:lvl w:ilvl="4" w:tplc="18090019" w:tentative="1">
      <w:start w:val="1"/>
      <w:numFmt w:val="lowerLetter"/>
      <w:lvlText w:val="%5."/>
      <w:lvlJc w:val="left"/>
      <w:pPr>
        <w:ind w:left="3742" w:hanging="360"/>
      </w:pPr>
      <w:rPr>
        <w:rFonts w:cs="Times New Roman"/>
      </w:rPr>
    </w:lvl>
    <w:lvl w:ilvl="5" w:tplc="1809001B" w:tentative="1">
      <w:start w:val="1"/>
      <w:numFmt w:val="lowerRoman"/>
      <w:lvlText w:val="%6."/>
      <w:lvlJc w:val="right"/>
      <w:pPr>
        <w:ind w:left="4462" w:hanging="180"/>
      </w:pPr>
      <w:rPr>
        <w:rFonts w:cs="Times New Roman"/>
      </w:rPr>
    </w:lvl>
    <w:lvl w:ilvl="6" w:tplc="1809000F" w:tentative="1">
      <w:start w:val="1"/>
      <w:numFmt w:val="decimal"/>
      <w:lvlText w:val="%7."/>
      <w:lvlJc w:val="left"/>
      <w:pPr>
        <w:ind w:left="5182" w:hanging="360"/>
      </w:pPr>
      <w:rPr>
        <w:rFonts w:cs="Times New Roman"/>
      </w:rPr>
    </w:lvl>
    <w:lvl w:ilvl="7" w:tplc="18090019" w:tentative="1">
      <w:start w:val="1"/>
      <w:numFmt w:val="lowerLetter"/>
      <w:lvlText w:val="%8."/>
      <w:lvlJc w:val="left"/>
      <w:pPr>
        <w:ind w:left="5902" w:hanging="360"/>
      </w:pPr>
      <w:rPr>
        <w:rFonts w:cs="Times New Roman"/>
      </w:rPr>
    </w:lvl>
    <w:lvl w:ilvl="8" w:tplc="1809001B" w:tentative="1">
      <w:start w:val="1"/>
      <w:numFmt w:val="lowerRoman"/>
      <w:lvlText w:val="%9."/>
      <w:lvlJc w:val="right"/>
      <w:pPr>
        <w:ind w:left="6622" w:hanging="180"/>
      </w:pPr>
      <w:rPr>
        <w:rFonts w:cs="Times New Roman"/>
      </w:rPr>
    </w:lvl>
  </w:abstractNum>
  <w:abstractNum w:abstractNumId="8" w15:restartNumberingAfterBreak="0">
    <w:nsid w:val="2755346B"/>
    <w:multiLevelType w:val="hybridMultilevel"/>
    <w:tmpl w:val="25A6D5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D528DA"/>
    <w:multiLevelType w:val="hybridMultilevel"/>
    <w:tmpl w:val="6A944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1FF3728"/>
    <w:multiLevelType w:val="hybridMultilevel"/>
    <w:tmpl w:val="4FE69FB0"/>
    <w:lvl w:ilvl="0" w:tplc="18090017">
      <w:start w:val="1"/>
      <w:numFmt w:val="lowerLetter"/>
      <w:lvlText w:val="%1)"/>
      <w:lvlJc w:val="left"/>
      <w:pPr>
        <w:ind w:left="1080" w:hanging="360"/>
      </w:pPr>
      <w:rPr>
        <w:rFonts w:cs="Times New Roman"/>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11" w15:restartNumberingAfterBreak="0">
    <w:nsid w:val="46E74664"/>
    <w:multiLevelType w:val="hybridMultilevel"/>
    <w:tmpl w:val="6C72F1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A58465C"/>
    <w:multiLevelType w:val="hybridMultilevel"/>
    <w:tmpl w:val="F7DAF9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D737DCB"/>
    <w:multiLevelType w:val="hybridMultilevel"/>
    <w:tmpl w:val="779CFA8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15:restartNumberingAfterBreak="0">
    <w:nsid w:val="5AA70683"/>
    <w:multiLevelType w:val="hybridMultilevel"/>
    <w:tmpl w:val="DC16B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872D6B"/>
    <w:multiLevelType w:val="hybridMultilevel"/>
    <w:tmpl w:val="0E148EEE"/>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6" w15:restartNumberingAfterBreak="0">
    <w:nsid w:val="5FC54901"/>
    <w:multiLevelType w:val="hybridMultilevel"/>
    <w:tmpl w:val="BEC2A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7C840E0"/>
    <w:multiLevelType w:val="hybridMultilevel"/>
    <w:tmpl w:val="3A846588"/>
    <w:lvl w:ilvl="0" w:tplc="18090017">
      <w:start w:val="1"/>
      <w:numFmt w:val="lowerLetter"/>
      <w:lvlText w:val="%1)"/>
      <w:lvlJc w:val="left"/>
      <w:pPr>
        <w:ind w:left="1365" w:hanging="360"/>
      </w:pPr>
      <w:rPr>
        <w:rFonts w:cs="Times New Roman"/>
      </w:rPr>
    </w:lvl>
    <w:lvl w:ilvl="1" w:tplc="18090019" w:tentative="1">
      <w:start w:val="1"/>
      <w:numFmt w:val="lowerLetter"/>
      <w:lvlText w:val="%2."/>
      <w:lvlJc w:val="left"/>
      <w:pPr>
        <w:ind w:left="2085" w:hanging="360"/>
      </w:pPr>
      <w:rPr>
        <w:rFonts w:cs="Times New Roman"/>
      </w:rPr>
    </w:lvl>
    <w:lvl w:ilvl="2" w:tplc="1809001B" w:tentative="1">
      <w:start w:val="1"/>
      <w:numFmt w:val="lowerRoman"/>
      <w:lvlText w:val="%3."/>
      <w:lvlJc w:val="right"/>
      <w:pPr>
        <w:ind w:left="2805" w:hanging="180"/>
      </w:pPr>
      <w:rPr>
        <w:rFonts w:cs="Times New Roman"/>
      </w:rPr>
    </w:lvl>
    <w:lvl w:ilvl="3" w:tplc="1809000F" w:tentative="1">
      <w:start w:val="1"/>
      <w:numFmt w:val="decimal"/>
      <w:lvlText w:val="%4."/>
      <w:lvlJc w:val="left"/>
      <w:pPr>
        <w:ind w:left="3525" w:hanging="360"/>
      </w:pPr>
      <w:rPr>
        <w:rFonts w:cs="Times New Roman"/>
      </w:rPr>
    </w:lvl>
    <w:lvl w:ilvl="4" w:tplc="18090019" w:tentative="1">
      <w:start w:val="1"/>
      <w:numFmt w:val="lowerLetter"/>
      <w:lvlText w:val="%5."/>
      <w:lvlJc w:val="left"/>
      <w:pPr>
        <w:ind w:left="4245" w:hanging="360"/>
      </w:pPr>
      <w:rPr>
        <w:rFonts w:cs="Times New Roman"/>
      </w:rPr>
    </w:lvl>
    <w:lvl w:ilvl="5" w:tplc="1809001B" w:tentative="1">
      <w:start w:val="1"/>
      <w:numFmt w:val="lowerRoman"/>
      <w:lvlText w:val="%6."/>
      <w:lvlJc w:val="right"/>
      <w:pPr>
        <w:ind w:left="4965" w:hanging="180"/>
      </w:pPr>
      <w:rPr>
        <w:rFonts w:cs="Times New Roman"/>
      </w:rPr>
    </w:lvl>
    <w:lvl w:ilvl="6" w:tplc="1809000F" w:tentative="1">
      <w:start w:val="1"/>
      <w:numFmt w:val="decimal"/>
      <w:lvlText w:val="%7."/>
      <w:lvlJc w:val="left"/>
      <w:pPr>
        <w:ind w:left="5685" w:hanging="360"/>
      </w:pPr>
      <w:rPr>
        <w:rFonts w:cs="Times New Roman"/>
      </w:rPr>
    </w:lvl>
    <w:lvl w:ilvl="7" w:tplc="18090019" w:tentative="1">
      <w:start w:val="1"/>
      <w:numFmt w:val="lowerLetter"/>
      <w:lvlText w:val="%8."/>
      <w:lvlJc w:val="left"/>
      <w:pPr>
        <w:ind w:left="6405" w:hanging="360"/>
      </w:pPr>
      <w:rPr>
        <w:rFonts w:cs="Times New Roman"/>
      </w:rPr>
    </w:lvl>
    <w:lvl w:ilvl="8" w:tplc="1809001B" w:tentative="1">
      <w:start w:val="1"/>
      <w:numFmt w:val="lowerRoman"/>
      <w:lvlText w:val="%9."/>
      <w:lvlJc w:val="right"/>
      <w:pPr>
        <w:ind w:left="7125" w:hanging="180"/>
      </w:pPr>
      <w:rPr>
        <w:rFonts w:cs="Times New Roman"/>
      </w:rPr>
    </w:lvl>
  </w:abstractNum>
  <w:abstractNum w:abstractNumId="18" w15:restartNumberingAfterBreak="0">
    <w:nsid w:val="6A980669"/>
    <w:multiLevelType w:val="hybridMultilevel"/>
    <w:tmpl w:val="4BE871BE"/>
    <w:lvl w:ilvl="0" w:tplc="1809000F">
      <w:start w:val="1"/>
      <w:numFmt w:val="decimal"/>
      <w:lvlText w:val="%1."/>
      <w:lvlJc w:val="left"/>
      <w:pPr>
        <w:ind w:left="862" w:hanging="360"/>
      </w:pPr>
      <w:rPr>
        <w:rFonts w:cs="Times New Roman"/>
      </w:rPr>
    </w:lvl>
    <w:lvl w:ilvl="1" w:tplc="18090019" w:tentative="1">
      <w:start w:val="1"/>
      <w:numFmt w:val="lowerLetter"/>
      <w:lvlText w:val="%2."/>
      <w:lvlJc w:val="left"/>
      <w:pPr>
        <w:ind w:left="1582" w:hanging="360"/>
      </w:pPr>
      <w:rPr>
        <w:rFonts w:cs="Times New Roman"/>
      </w:rPr>
    </w:lvl>
    <w:lvl w:ilvl="2" w:tplc="1809001B" w:tentative="1">
      <w:start w:val="1"/>
      <w:numFmt w:val="lowerRoman"/>
      <w:lvlText w:val="%3."/>
      <w:lvlJc w:val="right"/>
      <w:pPr>
        <w:ind w:left="2302" w:hanging="180"/>
      </w:pPr>
      <w:rPr>
        <w:rFonts w:cs="Times New Roman"/>
      </w:rPr>
    </w:lvl>
    <w:lvl w:ilvl="3" w:tplc="1809000F" w:tentative="1">
      <w:start w:val="1"/>
      <w:numFmt w:val="decimal"/>
      <w:lvlText w:val="%4."/>
      <w:lvlJc w:val="left"/>
      <w:pPr>
        <w:ind w:left="3022" w:hanging="360"/>
      </w:pPr>
      <w:rPr>
        <w:rFonts w:cs="Times New Roman"/>
      </w:rPr>
    </w:lvl>
    <w:lvl w:ilvl="4" w:tplc="18090019" w:tentative="1">
      <w:start w:val="1"/>
      <w:numFmt w:val="lowerLetter"/>
      <w:lvlText w:val="%5."/>
      <w:lvlJc w:val="left"/>
      <w:pPr>
        <w:ind w:left="3742" w:hanging="360"/>
      </w:pPr>
      <w:rPr>
        <w:rFonts w:cs="Times New Roman"/>
      </w:rPr>
    </w:lvl>
    <w:lvl w:ilvl="5" w:tplc="1809001B" w:tentative="1">
      <w:start w:val="1"/>
      <w:numFmt w:val="lowerRoman"/>
      <w:lvlText w:val="%6."/>
      <w:lvlJc w:val="right"/>
      <w:pPr>
        <w:ind w:left="4462" w:hanging="180"/>
      </w:pPr>
      <w:rPr>
        <w:rFonts w:cs="Times New Roman"/>
      </w:rPr>
    </w:lvl>
    <w:lvl w:ilvl="6" w:tplc="1809000F" w:tentative="1">
      <w:start w:val="1"/>
      <w:numFmt w:val="decimal"/>
      <w:lvlText w:val="%7."/>
      <w:lvlJc w:val="left"/>
      <w:pPr>
        <w:ind w:left="5182" w:hanging="360"/>
      </w:pPr>
      <w:rPr>
        <w:rFonts w:cs="Times New Roman"/>
      </w:rPr>
    </w:lvl>
    <w:lvl w:ilvl="7" w:tplc="18090019" w:tentative="1">
      <w:start w:val="1"/>
      <w:numFmt w:val="lowerLetter"/>
      <w:lvlText w:val="%8."/>
      <w:lvlJc w:val="left"/>
      <w:pPr>
        <w:ind w:left="5902" w:hanging="360"/>
      </w:pPr>
      <w:rPr>
        <w:rFonts w:cs="Times New Roman"/>
      </w:rPr>
    </w:lvl>
    <w:lvl w:ilvl="8" w:tplc="1809001B" w:tentative="1">
      <w:start w:val="1"/>
      <w:numFmt w:val="lowerRoman"/>
      <w:lvlText w:val="%9."/>
      <w:lvlJc w:val="right"/>
      <w:pPr>
        <w:ind w:left="6622" w:hanging="180"/>
      </w:pPr>
      <w:rPr>
        <w:rFonts w:cs="Times New Roman"/>
      </w:rPr>
    </w:lvl>
  </w:abstractNum>
  <w:abstractNum w:abstractNumId="19" w15:restartNumberingAfterBreak="0">
    <w:nsid w:val="6B6966D7"/>
    <w:multiLevelType w:val="hybridMultilevel"/>
    <w:tmpl w:val="49104834"/>
    <w:lvl w:ilvl="0" w:tplc="F2BA6AA8">
      <w:numFmt w:val="bullet"/>
      <w:lvlText w:val="-"/>
      <w:lvlJc w:val="left"/>
      <w:pPr>
        <w:tabs>
          <w:tab w:val="num" w:pos="1080"/>
        </w:tabs>
        <w:ind w:left="108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9B4ECC"/>
    <w:multiLevelType w:val="hybridMultilevel"/>
    <w:tmpl w:val="76CCD9D8"/>
    <w:lvl w:ilvl="0" w:tplc="598470BC">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63350859">
    <w:abstractNumId w:val="0"/>
  </w:num>
  <w:num w:numId="2" w16cid:durableId="1463616920">
    <w:abstractNumId w:val="1"/>
  </w:num>
  <w:num w:numId="3" w16cid:durableId="439491627">
    <w:abstractNumId w:val="15"/>
  </w:num>
  <w:num w:numId="4" w16cid:durableId="1929534567">
    <w:abstractNumId w:val="6"/>
  </w:num>
  <w:num w:numId="5" w16cid:durableId="1986473771">
    <w:abstractNumId w:val="20"/>
  </w:num>
  <w:num w:numId="6" w16cid:durableId="626548478">
    <w:abstractNumId w:val="19"/>
  </w:num>
  <w:num w:numId="7" w16cid:durableId="688794555">
    <w:abstractNumId w:val="11"/>
  </w:num>
  <w:num w:numId="8" w16cid:durableId="1378091317">
    <w:abstractNumId w:val="3"/>
  </w:num>
  <w:num w:numId="9" w16cid:durableId="75589456">
    <w:abstractNumId w:val="13"/>
  </w:num>
  <w:num w:numId="10" w16cid:durableId="1637953872">
    <w:abstractNumId w:val="17"/>
  </w:num>
  <w:num w:numId="11" w16cid:durableId="1190531260">
    <w:abstractNumId w:val="10"/>
  </w:num>
  <w:num w:numId="12" w16cid:durableId="595676219">
    <w:abstractNumId w:val="2"/>
  </w:num>
  <w:num w:numId="13" w16cid:durableId="1360158225">
    <w:abstractNumId w:val="4"/>
  </w:num>
  <w:num w:numId="14" w16cid:durableId="1536842839">
    <w:abstractNumId w:val="18"/>
  </w:num>
  <w:num w:numId="15" w16cid:durableId="661936484">
    <w:abstractNumId w:val="7"/>
  </w:num>
  <w:num w:numId="16" w16cid:durableId="676350303">
    <w:abstractNumId w:val="9"/>
  </w:num>
  <w:num w:numId="17" w16cid:durableId="1305507925">
    <w:abstractNumId w:val="14"/>
  </w:num>
  <w:num w:numId="18" w16cid:durableId="2018649464">
    <w:abstractNumId w:val="16"/>
  </w:num>
  <w:num w:numId="19" w16cid:durableId="1732848155">
    <w:abstractNumId w:val="8"/>
  </w:num>
  <w:num w:numId="20" w16cid:durableId="1099567251">
    <w:abstractNumId w:val="5"/>
  </w:num>
  <w:num w:numId="21" w16cid:durableId="14314653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567"/>
    <w:rsid w:val="0002634E"/>
    <w:rsid w:val="00045EAA"/>
    <w:rsid w:val="00057847"/>
    <w:rsid w:val="00094804"/>
    <w:rsid w:val="0009763F"/>
    <w:rsid w:val="000A3D7D"/>
    <w:rsid w:val="000A7BA9"/>
    <w:rsid w:val="000D7A9B"/>
    <w:rsid w:val="000F0C18"/>
    <w:rsid w:val="00163BF6"/>
    <w:rsid w:val="00183499"/>
    <w:rsid w:val="002030FF"/>
    <w:rsid w:val="0020367E"/>
    <w:rsid w:val="002061B9"/>
    <w:rsid w:val="002126EE"/>
    <w:rsid w:val="00241845"/>
    <w:rsid w:val="002478AC"/>
    <w:rsid w:val="00250875"/>
    <w:rsid w:val="0025120F"/>
    <w:rsid w:val="002566F3"/>
    <w:rsid w:val="00283C48"/>
    <w:rsid w:val="002878B5"/>
    <w:rsid w:val="002E10E0"/>
    <w:rsid w:val="00304351"/>
    <w:rsid w:val="0034796E"/>
    <w:rsid w:val="00350116"/>
    <w:rsid w:val="00375CCF"/>
    <w:rsid w:val="00396E96"/>
    <w:rsid w:val="003F5FC4"/>
    <w:rsid w:val="00420F5C"/>
    <w:rsid w:val="00430C2F"/>
    <w:rsid w:val="004849D8"/>
    <w:rsid w:val="00492F06"/>
    <w:rsid w:val="004A1165"/>
    <w:rsid w:val="004F2639"/>
    <w:rsid w:val="005070F2"/>
    <w:rsid w:val="00517778"/>
    <w:rsid w:val="00536F22"/>
    <w:rsid w:val="00546692"/>
    <w:rsid w:val="005A74E7"/>
    <w:rsid w:val="005C7607"/>
    <w:rsid w:val="005D0CFF"/>
    <w:rsid w:val="00604AB5"/>
    <w:rsid w:val="00612E03"/>
    <w:rsid w:val="00614B18"/>
    <w:rsid w:val="00671E8B"/>
    <w:rsid w:val="00694BA7"/>
    <w:rsid w:val="006B040C"/>
    <w:rsid w:val="006B2B86"/>
    <w:rsid w:val="006B4760"/>
    <w:rsid w:val="006C2137"/>
    <w:rsid w:val="00712ECB"/>
    <w:rsid w:val="00785BBB"/>
    <w:rsid w:val="007C151A"/>
    <w:rsid w:val="007D3FE4"/>
    <w:rsid w:val="007F7A5C"/>
    <w:rsid w:val="00850A0F"/>
    <w:rsid w:val="00861F9A"/>
    <w:rsid w:val="00881320"/>
    <w:rsid w:val="008D0F2C"/>
    <w:rsid w:val="008E1509"/>
    <w:rsid w:val="008F4786"/>
    <w:rsid w:val="009000AD"/>
    <w:rsid w:val="00942859"/>
    <w:rsid w:val="00962FFD"/>
    <w:rsid w:val="009D038A"/>
    <w:rsid w:val="009E0A28"/>
    <w:rsid w:val="00A37567"/>
    <w:rsid w:val="00A423F2"/>
    <w:rsid w:val="00A43E08"/>
    <w:rsid w:val="00A45D14"/>
    <w:rsid w:val="00A50166"/>
    <w:rsid w:val="00AA0A05"/>
    <w:rsid w:val="00AA7573"/>
    <w:rsid w:val="00AF1D41"/>
    <w:rsid w:val="00B0338D"/>
    <w:rsid w:val="00B26B9B"/>
    <w:rsid w:val="00B77091"/>
    <w:rsid w:val="00B93920"/>
    <w:rsid w:val="00C41A53"/>
    <w:rsid w:val="00C7115E"/>
    <w:rsid w:val="00C9519E"/>
    <w:rsid w:val="00CA3954"/>
    <w:rsid w:val="00D60348"/>
    <w:rsid w:val="00D62116"/>
    <w:rsid w:val="00D63FA3"/>
    <w:rsid w:val="00D75948"/>
    <w:rsid w:val="00DE1936"/>
    <w:rsid w:val="00E577D9"/>
    <w:rsid w:val="00EA0D40"/>
    <w:rsid w:val="00ED66B5"/>
    <w:rsid w:val="00F14813"/>
    <w:rsid w:val="00F808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5F895F"/>
  <w15:docId w15:val="{7682959F-841D-437D-8A96-3F2642D7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567"/>
    <w:pPr>
      <w:widowControl w:val="0"/>
      <w:suppressAutoHyphens/>
    </w:pPr>
    <w:rPr>
      <w:rFonts w:ascii="Times New Roman" w:eastAsia="MS ??" w:hAnsi="Times New Roman"/>
      <w:kern w:val="1"/>
      <w:sz w:val="24"/>
      <w:szCs w:val="24"/>
      <w:lang w:val="en-I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7567"/>
    <w:pPr>
      <w:ind w:left="720"/>
      <w:contextualSpacing/>
    </w:pPr>
  </w:style>
  <w:style w:type="paragraph" w:customStyle="1" w:styleId="Item">
    <w:name w:val="Item"/>
    <w:basedOn w:val="Normal"/>
    <w:uiPriority w:val="99"/>
    <w:rsid w:val="00A37567"/>
    <w:pPr>
      <w:numPr>
        <w:numId w:val="1"/>
      </w:numPr>
      <w:tabs>
        <w:tab w:val="clear" w:pos="360"/>
        <w:tab w:val="num" w:pos="1429"/>
      </w:tabs>
      <w:spacing w:after="120"/>
      <w:ind w:left="1429"/>
    </w:pPr>
    <w:rPr>
      <w:rFonts w:ascii="Arial" w:hAnsi="Arial"/>
      <w:sz w:val="20"/>
      <w:szCs w:val="20"/>
    </w:rPr>
  </w:style>
  <w:style w:type="paragraph" w:styleId="BodyText3">
    <w:name w:val="Body Text 3"/>
    <w:basedOn w:val="Normal"/>
    <w:link w:val="BodyText3Char"/>
    <w:uiPriority w:val="99"/>
    <w:rsid w:val="00A37567"/>
    <w:pPr>
      <w:widowControl/>
      <w:tabs>
        <w:tab w:val="left" w:pos="1985"/>
      </w:tabs>
      <w:suppressAutoHyphens w:val="0"/>
    </w:pPr>
    <w:rPr>
      <w:rFonts w:ascii="Arial" w:hAnsi="Arial"/>
      <w:kern w:val="0"/>
      <w:sz w:val="22"/>
      <w:lang w:val="en-GB" w:eastAsia="en-GB"/>
    </w:rPr>
  </w:style>
  <w:style w:type="character" w:customStyle="1" w:styleId="BodyText3Char">
    <w:name w:val="Body Text 3 Char"/>
    <w:link w:val="BodyText3"/>
    <w:uiPriority w:val="99"/>
    <w:locked/>
    <w:rsid w:val="00A37567"/>
    <w:rPr>
      <w:rFonts w:ascii="Arial" w:eastAsia="MS ??" w:hAnsi="Arial" w:cs="Times New Roman"/>
      <w:sz w:val="24"/>
      <w:szCs w:val="24"/>
      <w:lang w:val="en-GB" w:eastAsia="en-GB"/>
    </w:rPr>
  </w:style>
  <w:style w:type="table" w:styleId="TableGrid">
    <w:name w:val="Table Grid"/>
    <w:basedOn w:val="TableNormal"/>
    <w:uiPriority w:val="99"/>
    <w:rsid w:val="00A37567"/>
    <w:rPr>
      <w:rFonts w:ascii="Cambria" w:eastAsia="MS ??"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E1936"/>
    <w:pPr>
      <w:tabs>
        <w:tab w:val="center" w:pos="4320"/>
        <w:tab w:val="right" w:pos="8640"/>
      </w:tabs>
    </w:pPr>
  </w:style>
  <w:style w:type="character" w:customStyle="1" w:styleId="FooterChar">
    <w:name w:val="Footer Char"/>
    <w:link w:val="Footer"/>
    <w:uiPriority w:val="99"/>
    <w:locked/>
    <w:rsid w:val="00DE1936"/>
    <w:rPr>
      <w:rFonts w:ascii="Times New Roman" w:eastAsia="MS ??" w:hAnsi="Times New Roman" w:cs="Times New Roman"/>
      <w:kern w:val="1"/>
      <w:sz w:val="24"/>
      <w:szCs w:val="24"/>
      <w:lang w:eastAsia="ja-JP"/>
    </w:rPr>
  </w:style>
  <w:style w:type="character" w:styleId="PageNumber">
    <w:name w:val="page number"/>
    <w:uiPriority w:val="99"/>
    <w:semiHidden/>
    <w:rsid w:val="00DE1936"/>
    <w:rPr>
      <w:rFonts w:cs="Times New Roman"/>
    </w:rPr>
  </w:style>
  <w:style w:type="paragraph" w:styleId="Header">
    <w:name w:val="header"/>
    <w:basedOn w:val="Normal"/>
    <w:link w:val="HeaderChar"/>
    <w:uiPriority w:val="99"/>
    <w:rsid w:val="00304351"/>
    <w:pPr>
      <w:tabs>
        <w:tab w:val="center" w:pos="4153"/>
        <w:tab w:val="right" w:pos="8306"/>
      </w:tabs>
    </w:pPr>
  </w:style>
  <w:style w:type="character" w:customStyle="1" w:styleId="HeaderChar">
    <w:name w:val="Header Char"/>
    <w:link w:val="Header"/>
    <w:uiPriority w:val="99"/>
    <w:semiHidden/>
    <w:locked/>
    <w:rsid w:val="00962FFD"/>
    <w:rPr>
      <w:rFonts w:ascii="Times New Roman" w:eastAsia="MS ??" w:hAnsi="Times New Roman" w:cs="Times New Roman"/>
      <w:kern w:val="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Continued Professional Development within the I</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Continued Professional Development within the I</dc:title>
  <dc:subject/>
  <dc:creator>Charles</dc:creator>
  <cp:keywords/>
  <dc:description/>
  <cp:lastModifiedBy>info@addictioncounsellors.ie</cp:lastModifiedBy>
  <cp:revision>14</cp:revision>
  <cp:lastPrinted>2016-03-03T10:00:00Z</cp:lastPrinted>
  <dcterms:created xsi:type="dcterms:W3CDTF">2013-05-21T13:10:00Z</dcterms:created>
  <dcterms:modified xsi:type="dcterms:W3CDTF">2023-07-13T11:45:00Z</dcterms:modified>
</cp:coreProperties>
</file>